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6" w:rsidRPr="00095466" w:rsidRDefault="00095466" w:rsidP="00095466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95466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095466" w:rsidRPr="00095466" w:rsidRDefault="00095466" w:rsidP="00095466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95466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095466" w:rsidRPr="00095466" w:rsidRDefault="00095466" w:rsidP="00095466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95466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095466" w:rsidRDefault="00095466" w:rsidP="00095466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095466">
        <w:rPr>
          <w:b/>
          <w:bCs/>
          <w:spacing w:val="-2"/>
          <w:sz w:val="28"/>
          <w:szCs w:val="28"/>
        </w:rPr>
        <w:t>08.06.2017 г. (протокол № 18)</w:t>
      </w:r>
    </w:p>
    <w:p w:rsidR="00095466" w:rsidRDefault="00095466" w:rsidP="00095466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</w:p>
    <w:p w:rsidR="00095466" w:rsidRPr="00095466" w:rsidRDefault="00095466" w:rsidP="00095466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095466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095466" w:rsidRPr="00095466" w:rsidRDefault="00095466" w:rsidP="00095466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095466">
        <w:rPr>
          <w:rFonts w:cs="Arial"/>
          <w:b/>
          <w:sz w:val="28"/>
          <w:szCs w:val="28"/>
          <w:lang w:eastAsia="zh-CN"/>
        </w:rPr>
        <w:t xml:space="preserve">внеочередного Общего собрания членов </w:t>
      </w:r>
    </w:p>
    <w:p w:rsidR="00095466" w:rsidRPr="00095466" w:rsidRDefault="00095466" w:rsidP="00095466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095466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095466" w:rsidRPr="00095466" w:rsidRDefault="00095466" w:rsidP="00095466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095466">
        <w:rPr>
          <w:rFonts w:cs="Arial"/>
          <w:b/>
          <w:sz w:val="28"/>
          <w:szCs w:val="28"/>
          <w:lang w:eastAsia="zh-CN"/>
        </w:rPr>
        <w:t>26.02.2019 г. (протокол № 22)</w:t>
      </w:r>
    </w:p>
    <w:p w:rsidR="00095466" w:rsidRPr="00095466" w:rsidRDefault="00095466" w:rsidP="00095466">
      <w:pPr>
        <w:spacing w:line="276" w:lineRule="auto"/>
        <w:ind w:left="5387"/>
        <w:outlineLvl w:val="0"/>
        <w:rPr>
          <w:rFonts w:cs="Arial"/>
          <w:color w:val="000000"/>
          <w:sz w:val="32"/>
          <w:szCs w:val="32"/>
          <w:lang w:eastAsia="zh-CN"/>
        </w:rPr>
      </w:pPr>
    </w:p>
    <w:p w:rsidR="004943D7" w:rsidRDefault="004943D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sz w:val="28"/>
          <w:szCs w:val="28"/>
        </w:rPr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8C223F" w:rsidRDefault="008C223F" w:rsidP="00867BFD">
      <w:pPr>
        <w:pStyle w:val="af6"/>
      </w:pPr>
    </w:p>
    <w:p w:rsidR="00095466" w:rsidRPr="00095466" w:rsidRDefault="00095466" w:rsidP="00095466">
      <w:pPr>
        <w:pStyle w:val="af6"/>
        <w:jc w:val="center"/>
        <w:rPr>
          <w:b/>
          <w:sz w:val="44"/>
          <w:szCs w:val="44"/>
        </w:rPr>
      </w:pPr>
      <w:r w:rsidRPr="00095466">
        <w:rPr>
          <w:b/>
          <w:sz w:val="44"/>
          <w:szCs w:val="44"/>
        </w:rPr>
        <w:t>П</w:t>
      </w:r>
      <w:r w:rsidR="00984C55">
        <w:rPr>
          <w:b/>
          <w:sz w:val="44"/>
          <w:szCs w:val="44"/>
        </w:rPr>
        <w:t>оложение</w:t>
      </w:r>
      <w:r w:rsidRPr="00095466">
        <w:rPr>
          <w:b/>
          <w:sz w:val="44"/>
          <w:szCs w:val="44"/>
        </w:rPr>
        <w:t xml:space="preserve"> </w:t>
      </w:r>
      <w:r w:rsidR="00984C55">
        <w:rPr>
          <w:b/>
          <w:sz w:val="44"/>
          <w:szCs w:val="44"/>
        </w:rPr>
        <w:t>о</w:t>
      </w:r>
      <w:r w:rsidRPr="00095466">
        <w:rPr>
          <w:b/>
          <w:sz w:val="44"/>
          <w:szCs w:val="44"/>
        </w:rPr>
        <w:t xml:space="preserve"> </w:t>
      </w:r>
      <w:r w:rsidR="00984C55">
        <w:rPr>
          <w:b/>
          <w:sz w:val="44"/>
          <w:szCs w:val="44"/>
        </w:rPr>
        <w:t>компетенции</w:t>
      </w:r>
      <w:r w:rsidRPr="00095466">
        <w:rPr>
          <w:b/>
          <w:sz w:val="44"/>
          <w:szCs w:val="44"/>
        </w:rPr>
        <w:t xml:space="preserve"> </w:t>
      </w:r>
      <w:r w:rsidR="00984C55">
        <w:rPr>
          <w:b/>
          <w:sz w:val="44"/>
          <w:szCs w:val="44"/>
        </w:rPr>
        <w:t>исполнительного органа</w:t>
      </w:r>
      <w:r w:rsidRPr="00095466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095466" w:rsidRPr="00095466" w:rsidRDefault="00095466" w:rsidP="00095466">
      <w:pPr>
        <w:pStyle w:val="af6"/>
        <w:jc w:val="center"/>
        <w:rPr>
          <w:b/>
          <w:sz w:val="44"/>
          <w:szCs w:val="44"/>
        </w:rPr>
      </w:pPr>
      <w:r w:rsidRPr="00095466">
        <w:rPr>
          <w:b/>
          <w:sz w:val="44"/>
          <w:szCs w:val="44"/>
        </w:rPr>
        <w:t>Союза содействия в развитии строительства</w:t>
      </w:r>
    </w:p>
    <w:p w:rsidR="00095466" w:rsidRPr="00095466" w:rsidRDefault="00095466" w:rsidP="00095466">
      <w:pPr>
        <w:pStyle w:val="af6"/>
        <w:jc w:val="center"/>
        <w:rPr>
          <w:b/>
          <w:sz w:val="44"/>
          <w:szCs w:val="44"/>
        </w:rPr>
      </w:pPr>
      <w:r w:rsidRPr="00095466">
        <w:rPr>
          <w:b/>
          <w:sz w:val="44"/>
          <w:szCs w:val="44"/>
        </w:rPr>
        <w:t>саморегулируемой организации</w:t>
      </w:r>
    </w:p>
    <w:p w:rsidR="004943D7" w:rsidRPr="008C223F" w:rsidRDefault="00095466" w:rsidP="00095466">
      <w:pPr>
        <w:pStyle w:val="af6"/>
        <w:jc w:val="center"/>
        <w:rPr>
          <w:b/>
          <w:bCs/>
          <w:sz w:val="44"/>
          <w:szCs w:val="44"/>
        </w:rPr>
      </w:pPr>
      <w:r w:rsidRPr="00095466">
        <w:rPr>
          <w:b/>
          <w:sz w:val="44"/>
          <w:szCs w:val="44"/>
        </w:rPr>
        <w:t>«Объединение профессиональных строителей»</w:t>
      </w: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6766" w:rsidRPr="00676766" w:rsidRDefault="00867BFD" w:rsidP="00676766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Казань</w:t>
      </w:r>
      <w:r w:rsidR="00DE7D2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3D7" w:rsidRPr="00095466">
        <w:rPr>
          <w:rFonts w:ascii="Times New Roman" w:hAnsi="Times New Roman" w:cs="Times New Roman"/>
          <w:b/>
          <w:bCs/>
          <w:color w:val="auto"/>
          <w:sz w:val="28"/>
          <w:szCs w:val="28"/>
        </w:rPr>
        <w:t>201</w:t>
      </w:r>
      <w:r w:rsidR="008C223F" w:rsidRPr="00095466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DE7D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76766" w:rsidRPr="00676766" w:rsidRDefault="005E3EFF" w:rsidP="00676766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E3E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 исполнительного органа Союза содействия в развитии строительства саморегулируемой организации «Объединение профессиональных строителей», а также порядок осуществления им руководства текущей деятельностью Союза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66" w:rsidRPr="00676766" w:rsidRDefault="005E3EFF" w:rsidP="005E3EFF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зациях» №7-ФЗ от 12.01.1996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саморегулируемых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ациях» №315-ФЗ от 01.12.2007г.,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№190-ФЗ от 29.12.2004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«</w:t>
      </w:r>
      <w:r w:rsidRPr="005E3EFF">
        <w:rPr>
          <w:rFonts w:ascii="Times New Roman" w:hAnsi="Times New Roman" w:cs="Times New Roman"/>
          <w:sz w:val="28"/>
          <w:szCs w:val="28"/>
        </w:rPr>
        <w:t>Объединение профессиональных строителей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В настоящем документе используются следующие термины, их определения и сокращения: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- высший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исполнительный орган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с: Федеральным законом «О некоммерческих организ</w:t>
      </w:r>
      <w:r w:rsidR="007D5B20">
        <w:rPr>
          <w:rFonts w:ascii="Times New Roman" w:hAnsi="Times New Roman" w:cs="Times New Roman"/>
          <w:sz w:val="28"/>
          <w:szCs w:val="28"/>
        </w:rPr>
        <w:t>ациях» №7-ФЗ от 12.01.1996 г.</w:t>
      </w:r>
      <w:r w:rsidR="00095466">
        <w:rPr>
          <w:rFonts w:ascii="Times New Roman" w:hAnsi="Times New Roman" w:cs="Times New Roman"/>
          <w:sz w:val="28"/>
          <w:szCs w:val="28"/>
        </w:rPr>
        <w:t xml:space="preserve">; </w:t>
      </w:r>
      <w:r w:rsidR="00095466" w:rsidRPr="00676766">
        <w:rPr>
          <w:rFonts w:ascii="Times New Roman" w:hAnsi="Times New Roman" w:cs="Times New Roman"/>
          <w:sz w:val="28"/>
          <w:szCs w:val="28"/>
        </w:rPr>
        <w:t>Федеральным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законом «О саморегулируемых организациях» №315-ФЗ от 01.12.2007г.</w:t>
      </w:r>
      <w:r w:rsidR="00095466" w:rsidRPr="00676766">
        <w:rPr>
          <w:rFonts w:ascii="Times New Roman" w:hAnsi="Times New Roman" w:cs="Times New Roman"/>
          <w:sz w:val="28"/>
          <w:szCs w:val="28"/>
        </w:rPr>
        <w:t>; Градостроительным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№190-ФЗ от 29.12.2004 г.</w:t>
      </w:r>
      <w:r w:rsidR="00095466" w:rsidRPr="00676766">
        <w:rPr>
          <w:rFonts w:ascii="Times New Roman" w:hAnsi="Times New Roman" w:cs="Times New Roman"/>
          <w:sz w:val="28"/>
          <w:szCs w:val="28"/>
        </w:rPr>
        <w:t>; Уставом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8B206D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1.5.1.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Лицо, осуществляющее функции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назначается на должность и освобождается от должности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порядке и пределах, которые установлены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вопросах, отнесенных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к его компетенции.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действующему коллегиальному органу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Трудовой договор с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ом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заключает и подписывает руководитель постоянно действующего коллегиального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составляет пять лет. </w:t>
      </w:r>
    </w:p>
    <w:p w:rsidR="005E3EFF" w:rsidRPr="005E3EFF" w:rsidRDefault="005E3EFF" w:rsidP="005E3EFF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5E3EFF">
        <w:rPr>
          <w:rFonts w:ascii="Times New Roman" w:hAnsi="Times New Roman" w:cs="Times New Roman"/>
          <w:b/>
          <w:sz w:val="28"/>
          <w:szCs w:val="28"/>
        </w:rPr>
        <w:t>2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 xml:space="preserve">. Компетенция </w:t>
      </w:r>
      <w:r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>а</w:t>
      </w:r>
    </w:p>
    <w:p w:rsidR="004943D7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 Исполнительный орган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>):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распоряжается имуществом 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 и в рамках своей компетенции;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 без доверенности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во всех государственных, муниципальных и иных органах, учреждениях, организациях;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 организует и обеспечивает выполнение решений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.2.4 организует работу по обеспечению выполнения целей и функций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установленных действующим законодательством, Уставом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.2.5 открывает счета и специальные счета в кредитных организациях;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.2.6 представляет на утверждение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проекты сметы административно-хозяйственных расходов и доходов организации;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.2.7 подписывает документы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принятые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.2.8 утверждает должностные инструкции, штатное расписание и иные положения, регламентирующие условия труда работников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положения о представительствах и филиалах;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.2.9 издает, утверждает приказы, распоряжения, в том числе о приеме на работу и увольнении с работы сотрудников, осуществляет контроль за их исполнением;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.2.10 заключает трудовые договоры с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23F">
        <w:rPr>
          <w:rFonts w:ascii="Times New Roman" w:hAnsi="Times New Roman" w:cs="Times New Roman"/>
          <w:sz w:val="28"/>
          <w:szCs w:val="28"/>
        </w:rPr>
        <w:t>.2.11 обеспечивает соблюдение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.2.12 распоряжается имуществом и денежными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совершает сделки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сметы, заключает и подписывает договоры;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.2.13 организует учет и отчетность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несет ответственность за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достоверность;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.2.14 организует техническое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.2.15 ежегодно отчитывается перед постоянно действующим коллегиальным органом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.2.16 принимает участие в разработке внутренних документов,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.2.17 выдает доверенности, в том числе судебные;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.2.18 разрабатывает проект сметы доходов и расходов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размеров членских, вступительных и целевых взносов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.1.19 разрабатывает проекты изменений и дополнений во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утверждаемые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>;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.2.20 участвует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Готовит заключения </w:t>
      </w:r>
      <w:r w:rsidR="00095466" w:rsidRPr="00676766">
        <w:rPr>
          <w:rFonts w:ascii="Times New Roman" w:hAnsi="Times New Roman" w:cs="Times New Roman"/>
          <w:sz w:val="28"/>
          <w:szCs w:val="28"/>
        </w:rPr>
        <w:t>о результатах,</w:t>
      </w:r>
      <w:r w:rsidRPr="00676766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AE6222">
        <w:rPr>
          <w:rFonts w:ascii="Times New Roman" w:hAnsi="Times New Roman" w:cs="Times New Roman"/>
          <w:sz w:val="28"/>
          <w:szCs w:val="28"/>
        </w:rPr>
        <w:t>Союзом</w:t>
      </w:r>
      <w:r w:rsidRPr="00676766">
        <w:rPr>
          <w:rFonts w:ascii="Times New Roman" w:hAnsi="Times New Roman" w:cs="Times New Roman"/>
          <w:sz w:val="28"/>
          <w:szCs w:val="28"/>
        </w:rPr>
        <w:t xml:space="preserve"> независимых экспертиз проектов нормативных правовых актов, затрагивающих вопросы строительства, реконструкции, капитального ремонта</w:t>
      </w:r>
      <w:r w:rsidR="008C223F">
        <w:rPr>
          <w:rFonts w:ascii="Times New Roman" w:hAnsi="Times New Roman" w:cs="Times New Roman"/>
          <w:sz w:val="28"/>
          <w:szCs w:val="28"/>
        </w:rPr>
        <w:t xml:space="preserve">, </w:t>
      </w:r>
      <w:r w:rsidR="008C223F" w:rsidRPr="008C223F">
        <w:rPr>
          <w:rFonts w:ascii="Times New Roman" w:hAnsi="Times New Roman" w:cs="Times New Roman"/>
          <w:color w:val="FF0000"/>
          <w:sz w:val="28"/>
          <w:szCs w:val="28"/>
        </w:rPr>
        <w:t>сноса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8C223F">
        <w:rPr>
          <w:rFonts w:ascii="Times New Roman" w:hAnsi="Times New Roman" w:cs="Times New Roman"/>
          <w:sz w:val="28"/>
          <w:szCs w:val="28"/>
        </w:rPr>
        <w:t>тов капитального строительства,</w:t>
      </w:r>
      <w:r w:rsidRPr="00676766">
        <w:rPr>
          <w:rFonts w:ascii="Times New Roman" w:hAnsi="Times New Roman" w:cs="Times New Roman"/>
          <w:sz w:val="28"/>
          <w:szCs w:val="28"/>
        </w:rPr>
        <w:t xml:space="preserve"> Совету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095466" w:rsidRPr="00676766"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676766">
        <w:rPr>
          <w:rFonts w:ascii="Times New Roman" w:hAnsi="Times New Roman" w:cs="Times New Roman"/>
          <w:sz w:val="28"/>
          <w:szCs w:val="28"/>
        </w:rPr>
        <w:t xml:space="preserve"> и направления их в органы государственной власти Российской Федерации, органы государственной власти субъектов Российской Федерации и органы местного самоуправления;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.2.21 разрабатывает и представляет Совету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изменений, дополнений в документы,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</w:t>
      </w:r>
      <w:r w:rsidR="008C223F">
        <w:rPr>
          <w:rFonts w:ascii="Times New Roman" w:hAnsi="Times New Roman" w:cs="Times New Roman"/>
          <w:sz w:val="28"/>
          <w:szCs w:val="28"/>
        </w:rPr>
        <w:t xml:space="preserve">, </w:t>
      </w:r>
      <w:r w:rsidR="008C223F" w:rsidRPr="008C223F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сноса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том числе по вопросам реализации федеральных, региональных и местных программ, проектов социально</w:t>
      </w:r>
      <w:r w:rsidR="008C223F">
        <w:rPr>
          <w:rFonts w:ascii="Times New Roman" w:hAnsi="Times New Roman" w:cs="Times New Roman"/>
          <w:sz w:val="28"/>
          <w:szCs w:val="28"/>
        </w:rPr>
        <w:t>-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экономического развития, инвестиционных проектов;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.2.22 запрашивает от имени </w:t>
      </w:r>
      <w:r w:rsidR="00127E55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AE6222">
        <w:rPr>
          <w:rFonts w:ascii="Times New Roman" w:hAnsi="Times New Roman" w:cs="Times New Roman"/>
          <w:sz w:val="28"/>
          <w:szCs w:val="28"/>
        </w:rPr>
        <w:t>Союзом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возложенных на н</w:t>
      </w:r>
      <w:r w:rsidR="00127E55">
        <w:rPr>
          <w:rFonts w:ascii="Times New Roman" w:hAnsi="Times New Roman" w:cs="Times New Roman"/>
          <w:sz w:val="28"/>
          <w:szCs w:val="28"/>
        </w:rPr>
        <w:t>его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федеральными законами функций, в установленном федеральными законами порядке;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.2.23 представляет интересы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суде, в том числе обращается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</w:t>
      </w:r>
      <w:r w:rsidR="00095466" w:rsidRPr="00676766">
        <w:rPr>
          <w:rFonts w:ascii="Times New Roman" w:hAnsi="Times New Roman" w:cs="Times New Roman"/>
          <w:sz w:val="28"/>
          <w:szCs w:val="28"/>
        </w:rPr>
        <w:t>суд в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случае оспаривания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его члена или членов, либо создающие угрозу такого нарушения;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.2.24 участвует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</w:t>
      </w:r>
      <w:r w:rsidR="008C223F" w:rsidRPr="0073332F">
        <w:rPr>
          <w:rFonts w:ascii="Times New Roman" w:hAnsi="Times New Roman" w:cs="Times New Roman"/>
          <w:color w:val="FF0000"/>
          <w:sz w:val="28"/>
          <w:szCs w:val="28"/>
        </w:rPr>
        <w:t>сносу объектов капитального строительства</w:t>
      </w:r>
      <w:r w:rsidR="008C223F">
        <w:rPr>
          <w:rFonts w:ascii="Times New Roman" w:hAnsi="Times New Roman" w:cs="Times New Roman"/>
          <w:sz w:val="28"/>
          <w:szCs w:val="28"/>
        </w:rPr>
        <w:t xml:space="preserve">,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содействует их максимальной эффективности и прозрачности; 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.2.25 осуществляет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операции со </w:t>
      </w:r>
      <w:r w:rsidRPr="00676766">
        <w:rPr>
          <w:rFonts w:ascii="Times New Roman" w:hAnsi="Times New Roman" w:cs="Times New Roman"/>
          <w:sz w:val="28"/>
          <w:szCs w:val="28"/>
        </w:rPr>
        <w:t>средствами компенсационных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фондов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 том числе их перечисление, в соответствии с требованиями действующего законодательства, Устава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Положением о компенсационном фонде возмещения вреда и Положением о компенсационном фонде обеспечения договорных обязательств;  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.2.26 информирует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состоянии и размере компенсационных фондов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.2.27 обеспечивает бесперебойную работу сайта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сети «Интернет» и размещает на нем сведения, </w:t>
      </w:r>
      <w:r w:rsidR="00095466" w:rsidRPr="00676766">
        <w:rPr>
          <w:rFonts w:ascii="Times New Roman" w:hAnsi="Times New Roman" w:cs="Times New Roman"/>
          <w:sz w:val="28"/>
          <w:szCs w:val="28"/>
        </w:rPr>
        <w:t>требования к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открытости которых установлены действующим законодательством.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.2.28 организует прием и учет документов, направленных в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принимает по этим документам решения в пределах своих полномочий и вносит проекты решений по этим документам на рассмотрение иных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.2.29 обеспечивает соблюдение сроков и процедур рассмотрения заявлений, обращений и жалоб, поступивших в адрес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 необходимости передает их на рассмотрение иных органов управления и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их компетенции;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.2.30 вносит сведения в реестр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предоставляет выписки из реестра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.2.31 в случаях, установленных законодательством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направляет необходимую информацию в орган надзора за саморегулируемыми организациями, иным уполномоченным органам и организациям, членам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.2.32 организует проведение плановых и внеплановых проверок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осуществляет взаимодействие со специализированными органами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 том числе по вопросам контроля и привлечения к дисциплинарной ответственности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.2.33 в пределах своей компетенции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мерах, направленных на устранение нарушений;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.2.34 вносит на рассмотрение иных органов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различных фондов, направлению средств на благотворительность;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.2.35. вносит предложения по </w:t>
      </w:r>
      <w:r w:rsidR="00095466" w:rsidRPr="00676766">
        <w:rPr>
          <w:rFonts w:ascii="Times New Roman" w:hAnsi="Times New Roman" w:cs="Times New Roman"/>
          <w:sz w:val="28"/>
          <w:szCs w:val="28"/>
        </w:rPr>
        <w:t>вопросам повестки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095466" w:rsidRPr="00676766">
        <w:rPr>
          <w:rFonts w:ascii="Times New Roman" w:hAnsi="Times New Roman" w:cs="Times New Roman"/>
          <w:sz w:val="28"/>
          <w:szCs w:val="28"/>
        </w:rPr>
        <w:t>дня Общего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может требовать созыва внеочередного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.2.36. может сложить свои полномочия, письменно известив об этом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 позднее, чем за один месяц;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.2.37. взаимодействует с органом, уполномоченным вести реестр саморегулируемых организаций в области строительства;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.2.38. подписывает соглашения о сотрудничестве нефинансового характера с некоммерческими организациями и государственными органами и учреждениями; 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.2.39 выполняет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Pr="00676766">
        <w:rPr>
          <w:rFonts w:ascii="Times New Roman" w:hAnsi="Times New Roman" w:cs="Times New Roman"/>
          <w:sz w:val="28"/>
          <w:szCs w:val="28"/>
        </w:rPr>
        <w:t>иные функции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вытекающие из компетенции, установленной Уставом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предусмотренные решениями Общего собрания членов и Совета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установленные законодательством, в том числе он не вправе: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.3.1 приобретать ценные бумаги, эмитентами которых или </w:t>
      </w:r>
      <w:r w:rsidR="00095466" w:rsidRPr="00676766">
        <w:rPr>
          <w:rFonts w:ascii="Times New Roman" w:hAnsi="Times New Roman" w:cs="Times New Roman"/>
          <w:sz w:val="28"/>
          <w:szCs w:val="28"/>
        </w:rPr>
        <w:t>должниками,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 которым являются члены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дочерние и зависимые компании; 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.3.2 заключать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дочерними и зависимыми обществами любые договоры имущественного страхования, кредитные договоры, соглашения о поручительстве;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.3.3. осуществлять в качестве индивидуального предпринимателя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.3.4 учреждать хозяйственные товарищества и общества, осуществляющие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становиться участником таких хозяйственных товариществ и обществ. </w:t>
      </w:r>
    </w:p>
    <w:p w:rsidR="00676766" w:rsidRPr="00676766" w:rsidRDefault="000954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6766">
        <w:rPr>
          <w:rFonts w:ascii="Times New Roman" w:hAnsi="Times New Roman" w:cs="Times New Roman"/>
          <w:sz w:val="28"/>
          <w:szCs w:val="28"/>
        </w:rPr>
        <w:t>.3.5 входить в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состав органов управления членов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дочерних и зависимых обществ, являться работником, состоящим в штате указанных организаций, получающим от них доход, иметь долю или акции в организациях - членах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.4.1 за экономические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рамках сметы, утвержденной на очередной финансовый год;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.4.2 за обеспечение защиты государственной и коммерческой тайны, а также конфиденциальной информации и сведений, разглашение которых может нанести </w:t>
      </w:r>
      <w:r w:rsidR="00095466" w:rsidRPr="00676766">
        <w:rPr>
          <w:rFonts w:ascii="Times New Roman" w:hAnsi="Times New Roman" w:cs="Times New Roman"/>
          <w:sz w:val="28"/>
          <w:szCs w:val="28"/>
        </w:rPr>
        <w:t>ущерб Российской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76766" w:rsidRPr="0067676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членам и которые стали известны ему в связи с осуществлением его полномочий.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обязан не совершать действий (бездействий), заведомо направленных на причинение вреда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существенно затрудняющих или делающих невозможным достижение целей, ради которых создана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>.</w:t>
      </w:r>
    </w:p>
    <w:p w:rsidR="005E5DE4" w:rsidRDefault="005E5DE4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DE4" w:rsidRPr="005E5DE4" w:rsidRDefault="005E5DE4" w:rsidP="005E5DE4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color w:val="FF0000"/>
          <w:sz w:val="28"/>
          <w:szCs w:val="28"/>
        </w:rPr>
      </w:pPr>
      <w:r w:rsidRPr="005E5D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Заключительные положения </w:t>
      </w:r>
    </w:p>
    <w:p w:rsidR="005E5DE4" w:rsidRPr="005E5DE4" w:rsidRDefault="005E5DE4" w:rsidP="005E5DE4">
      <w:pPr>
        <w:pStyle w:val="aa"/>
        <w:spacing w:before="0" w:beforeAutospacing="0" w:after="0" w:afterAutospacing="0" w:line="360" w:lineRule="auto"/>
        <w:ind w:firstLine="77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5E5DE4">
        <w:rPr>
          <w:rFonts w:ascii="Times New Roman" w:hAnsi="Times New Roman" w:cs="Times New Roman"/>
          <w:color w:val="FF0000"/>
          <w:sz w:val="28"/>
          <w:szCs w:val="28"/>
        </w:rPr>
        <w:t>3.1. 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5E5DE4" w:rsidRDefault="005E5DE4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5E5DE4" w:rsidSect="008D7982">
      <w:footerReference w:type="default" r:id="rId8"/>
      <w:pgSz w:w="11906" w:h="16838" w:code="9"/>
      <w:pgMar w:top="907" w:right="851" w:bottom="90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B7" w:rsidRDefault="00262BB7">
      <w:r>
        <w:separator/>
      </w:r>
    </w:p>
  </w:endnote>
  <w:endnote w:type="continuationSeparator" w:id="0">
    <w:p w:rsidR="00262BB7" w:rsidRDefault="002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9294"/>
      <w:docPartObj>
        <w:docPartGallery w:val="Page Numbers (Bottom of Page)"/>
        <w:docPartUnique/>
      </w:docPartObj>
    </w:sdtPr>
    <w:sdtEndPr/>
    <w:sdtContent>
      <w:p w:rsidR="007D5B20" w:rsidRDefault="007D5B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55">
          <w:rPr>
            <w:noProof/>
          </w:rPr>
          <w:t>3</w:t>
        </w:r>
        <w:r>
          <w:fldChar w:fldCharType="end"/>
        </w:r>
      </w:p>
    </w:sdtContent>
  </w:sdt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B7" w:rsidRDefault="00262BB7">
      <w:r>
        <w:separator/>
      </w:r>
    </w:p>
  </w:footnote>
  <w:footnote w:type="continuationSeparator" w:id="0">
    <w:p w:rsidR="00262BB7" w:rsidRDefault="0026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80E6B"/>
    <w:rsid w:val="000843D0"/>
    <w:rsid w:val="00095466"/>
    <w:rsid w:val="00116EDF"/>
    <w:rsid w:val="00127E55"/>
    <w:rsid w:val="00186379"/>
    <w:rsid w:val="001A5B31"/>
    <w:rsid w:val="002059D9"/>
    <w:rsid w:val="00261B00"/>
    <w:rsid w:val="00262BB7"/>
    <w:rsid w:val="002E17ED"/>
    <w:rsid w:val="00337BC1"/>
    <w:rsid w:val="00360A05"/>
    <w:rsid w:val="00366085"/>
    <w:rsid w:val="00470B07"/>
    <w:rsid w:val="004943D7"/>
    <w:rsid w:val="005956A8"/>
    <w:rsid w:val="005E3EFF"/>
    <w:rsid w:val="005E5DE4"/>
    <w:rsid w:val="0065176D"/>
    <w:rsid w:val="00676766"/>
    <w:rsid w:val="00681E49"/>
    <w:rsid w:val="006C5029"/>
    <w:rsid w:val="006D66F7"/>
    <w:rsid w:val="006F2E4B"/>
    <w:rsid w:val="0073332F"/>
    <w:rsid w:val="007D5B20"/>
    <w:rsid w:val="00867BFD"/>
    <w:rsid w:val="008A662C"/>
    <w:rsid w:val="008B206D"/>
    <w:rsid w:val="008C223F"/>
    <w:rsid w:val="008D7982"/>
    <w:rsid w:val="008F6179"/>
    <w:rsid w:val="00984C55"/>
    <w:rsid w:val="009873C8"/>
    <w:rsid w:val="009E13C9"/>
    <w:rsid w:val="00A05BA2"/>
    <w:rsid w:val="00A83A46"/>
    <w:rsid w:val="00AA77BA"/>
    <w:rsid w:val="00AC72ED"/>
    <w:rsid w:val="00AE6222"/>
    <w:rsid w:val="00AF0614"/>
    <w:rsid w:val="00AF4563"/>
    <w:rsid w:val="00B206EA"/>
    <w:rsid w:val="00BD6F36"/>
    <w:rsid w:val="00DE7D2F"/>
    <w:rsid w:val="00E00277"/>
    <w:rsid w:val="00E0262B"/>
    <w:rsid w:val="00E333CB"/>
    <w:rsid w:val="00E922DC"/>
    <w:rsid w:val="00EF7F93"/>
    <w:rsid w:val="00FA0F96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32D72-5A37-47E3-A3C8-9F74AAC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  <w:style w:type="paragraph" w:styleId="af7">
    <w:name w:val="Balloon Text"/>
    <w:basedOn w:val="a6"/>
    <w:link w:val="af8"/>
    <w:uiPriority w:val="99"/>
    <w:rsid w:val="001A5B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uiPriority w:val="99"/>
    <w:rsid w:val="001A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7EA6-50F0-425A-AC9D-32A621F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6</cp:revision>
  <cp:lastPrinted>2017-06-14T07:31:00Z</cp:lastPrinted>
  <dcterms:created xsi:type="dcterms:W3CDTF">2019-02-22T11:56:00Z</dcterms:created>
  <dcterms:modified xsi:type="dcterms:W3CDTF">2019-02-27T05:03:00Z</dcterms:modified>
</cp:coreProperties>
</file>