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A7" w:rsidRPr="00A5703C" w:rsidRDefault="00E06EA7" w:rsidP="00E06EA7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A5703C">
        <w:rPr>
          <w:b/>
          <w:bCs/>
          <w:spacing w:val="-2"/>
          <w:sz w:val="28"/>
          <w:szCs w:val="28"/>
        </w:rPr>
        <w:t xml:space="preserve">Утверждено решением </w:t>
      </w:r>
    </w:p>
    <w:p w:rsidR="00E06EA7" w:rsidRPr="00A5703C" w:rsidRDefault="00E06EA7" w:rsidP="00E06EA7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A5703C">
        <w:rPr>
          <w:b/>
          <w:bCs/>
          <w:spacing w:val="-2"/>
          <w:sz w:val="28"/>
          <w:szCs w:val="28"/>
        </w:rPr>
        <w:t xml:space="preserve">Общего собрания членов </w:t>
      </w:r>
    </w:p>
    <w:p w:rsidR="00E06EA7" w:rsidRPr="00A5703C" w:rsidRDefault="00E06EA7" w:rsidP="00E06EA7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A5703C">
        <w:rPr>
          <w:b/>
          <w:bCs/>
          <w:spacing w:val="-2"/>
          <w:sz w:val="28"/>
          <w:szCs w:val="28"/>
        </w:rPr>
        <w:t>Союза «Объединение профессиональных строителей»</w:t>
      </w:r>
    </w:p>
    <w:p w:rsidR="00E06EA7" w:rsidRPr="00A5703C" w:rsidRDefault="00E06EA7" w:rsidP="00E06EA7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A5703C">
        <w:rPr>
          <w:b/>
          <w:bCs/>
          <w:spacing w:val="-2"/>
          <w:sz w:val="28"/>
          <w:szCs w:val="28"/>
        </w:rPr>
        <w:t>08.06.2017 г. (протокол № 18)</w:t>
      </w:r>
    </w:p>
    <w:p w:rsidR="00E06EA7" w:rsidRPr="00A5703C" w:rsidRDefault="00E06EA7" w:rsidP="00E06EA7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</w:p>
    <w:p w:rsidR="00E06EA7" w:rsidRPr="00A5703C" w:rsidRDefault="00E06EA7" w:rsidP="00E06EA7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A5703C">
        <w:rPr>
          <w:rFonts w:cs="Arial"/>
          <w:b/>
          <w:sz w:val="28"/>
          <w:szCs w:val="28"/>
          <w:lang w:eastAsia="zh-CN"/>
        </w:rPr>
        <w:t xml:space="preserve">Утверждено решением </w:t>
      </w:r>
    </w:p>
    <w:p w:rsidR="00E06EA7" w:rsidRPr="00A5703C" w:rsidRDefault="00E06EA7" w:rsidP="00E06EA7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A5703C">
        <w:rPr>
          <w:rFonts w:cs="Arial"/>
          <w:b/>
          <w:sz w:val="28"/>
          <w:szCs w:val="28"/>
          <w:lang w:eastAsia="zh-CN"/>
        </w:rPr>
        <w:t xml:space="preserve">внеочередного Общего собрания членов </w:t>
      </w:r>
    </w:p>
    <w:p w:rsidR="00E06EA7" w:rsidRPr="00A5703C" w:rsidRDefault="00E06EA7" w:rsidP="00E06EA7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A5703C">
        <w:rPr>
          <w:rFonts w:cs="Arial"/>
          <w:b/>
          <w:sz w:val="28"/>
          <w:szCs w:val="28"/>
          <w:lang w:eastAsia="zh-CN"/>
        </w:rPr>
        <w:t>Союза «Объединение профессиональных строителей»</w:t>
      </w:r>
    </w:p>
    <w:p w:rsidR="00E06EA7" w:rsidRPr="00A5703C" w:rsidRDefault="00E06EA7" w:rsidP="00E06EA7">
      <w:pPr>
        <w:spacing w:after="200" w:line="276" w:lineRule="auto"/>
        <w:ind w:left="5387"/>
        <w:outlineLvl w:val="0"/>
        <w:rPr>
          <w:rFonts w:eastAsia="Calibri"/>
          <w:sz w:val="32"/>
          <w:szCs w:val="32"/>
          <w:lang w:eastAsia="en-US"/>
        </w:rPr>
      </w:pPr>
      <w:r w:rsidRPr="00A5703C">
        <w:rPr>
          <w:rFonts w:cs="Arial"/>
          <w:b/>
          <w:sz w:val="28"/>
          <w:szCs w:val="28"/>
          <w:lang w:eastAsia="zh-CN"/>
        </w:rPr>
        <w:t>26.02.2019 г. (протокол № 22)</w:t>
      </w:r>
    </w:p>
    <w:p w:rsidR="00E06EA7" w:rsidRPr="00A5703C" w:rsidRDefault="00E06EA7" w:rsidP="00E06EA7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A5703C">
        <w:rPr>
          <w:rFonts w:cs="Arial"/>
          <w:b/>
          <w:sz w:val="28"/>
          <w:szCs w:val="28"/>
          <w:lang w:eastAsia="zh-CN"/>
        </w:rPr>
        <w:t xml:space="preserve">Утверждено решением </w:t>
      </w:r>
    </w:p>
    <w:p w:rsidR="00E06EA7" w:rsidRPr="00A5703C" w:rsidRDefault="00E06EA7" w:rsidP="00E06EA7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bookmarkStart w:id="0" w:name="_GoBack"/>
      <w:bookmarkEnd w:id="0"/>
      <w:r w:rsidRPr="00A5703C">
        <w:rPr>
          <w:rFonts w:cs="Arial"/>
          <w:b/>
          <w:sz w:val="28"/>
          <w:szCs w:val="28"/>
          <w:lang w:eastAsia="zh-CN"/>
        </w:rPr>
        <w:t xml:space="preserve">Общего собрания членов </w:t>
      </w:r>
    </w:p>
    <w:p w:rsidR="00E06EA7" w:rsidRPr="00A5703C" w:rsidRDefault="00E06EA7" w:rsidP="00E06EA7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A5703C">
        <w:rPr>
          <w:rFonts w:cs="Arial"/>
          <w:b/>
          <w:sz w:val="28"/>
          <w:szCs w:val="28"/>
          <w:lang w:eastAsia="zh-CN"/>
        </w:rPr>
        <w:t>Союза «Объединение профессиональных строителей»</w:t>
      </w:r>
    </w:p>
    <w:p w:rsidR="00E06EA7" w:rsidRPr="00A5703C" w:rsidRDefault="00E06EA7" w:rsidP="00E06EA7">
      <w:pPr>
        <w:spacing w:after="200" w:line="276" w:lineRule="auto"/>
        <w:ind w:left="5387"/>
        <w:outlineLvl w:val="0"/>
        <w:rPr>
          <w:rFonts w:eastAsia="Calibri"/>
          <w:sz w:val="32"/>
          <w:szCs w:val="32"/>
          <w:lang w:eastAsia="en-US"/>
        </w:rPr>
      </w:pPr>
      <w:r w:rsidRPr="00A5703C">
        <w:rPr>
          <w:rFonts w:cs="Arial"/>
          <w:b/>
          <w:sz w:val="28"/>
          <w:szCs w:val="28"/>
          <w:lang w:eastAsia="zh-CN"/>
        </w:rPr>
        <w:t>31.05.2019 г. (протокол № 23)</w:t>
      </w:r>
    </w:p>
    <w:p w:rsidR="004943D7" w:rsidRPr="00A5703C" w:rsidRDefault="004943D7" w:rsidP="00E06EA7">
      <w:pPr>
        <w:widowControl w:val="0"/>
        <w:tabs>
          <w:tab w:val="left" w:pos="5556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bCs/>
          <w:sz w:val="28"/>
          <w:szCs w:val="28"/>
        </w:rPr>
      </w:pPr>
    </w:p>
    <w:p w:rsidR="008C223F" w:rsidRPr="00A5703C" w:rsidRDefault="008C223F" w:rsidP="00867BFD">
      <w:pPr>
        <w:pStyle w:val="af6"/>
      </w:pPr>
    </w:p>
    <w:p w:rsidR="00075E63" w:rsidRPr="00A5703C" w:rsidRDefault="00075E63" w:rsidP="00075E63">
      <w:pPr>
        <w:pStyle w:val="af6"/>
        <w:jc w:val="center"/>
        <w:rPr>
          <w:b/>
          <w:bCs/>
          <w:sz w:val="44"/>
          <w:szCs w:val="44"/>
        </w:rPr>
      </w:pPr>
      <w:r w:rsidRPr="00A5703C">
        <w:rPr>
          <w:b/>
          <w:sz w:val="44"/>
          <w:szCs w:val="44"/>
        </w:rPr>
        <w:t>Положение о компетенции исполнительного органа Союза содействия в развитии строительства саморегулируемой организации «Объединение профессиональных строителей»</w:t>
      </w:r>
    </w:p>
    <w:p w:rsidR="00075E63" w:rsidRPr="00A5703C" w:rsidRDefault="00075E63" w:rsidP="00075E63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943D7" w:rsidRPr="00A5703C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943D7" w:rsidRPr="00A5703C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26CF9" w:rsidRPr="00A5703C" w:rsidRDefault="00526CF9" w:rsidP="00E06EA7">
      <w:pPr>
        <w:pStyle w:val="cheader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676766" w:rsidRPr="00A5703C" w:rsidRDefault="00867BFD" w:rsidP="00676766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bCs/>
          <w:color w:val="auto"/>
          <w:sz w:val="28"/>
          <w:szCs w:val="28"/>
        </w:rPr>
        <w:t>Казань</w:t>
      </w:r>
      <w:r w:rsidR="00DE7D2F" w:rsidRPr="00A5703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A570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943D7" w:rsidRPr="00A5703C">
        <w:rPr>
          <w:rFonts w:ascii="Times New Roman" w:hAnsi="Times New Roman" w:cs="Times New Roman"/>
          <w:bCs/>
          <w:color w:val="auto"/>
          <w:sz w:val="28"/>
          <w:szCs w:val="28"/>
        </w:rPr>
        <w:t>201</w:t>
      </w:r>
      <w:r w:rsidR="008C223F" w:rsidRPr="00A5703C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DE7D2F" w:rsidRPr="00A570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</w:t>
      </w:r>
    </w:p>
    <w:p w:rsidR="001A3EE0" w:rsidRPr="00A5703C" w:rsidRDefault="001A3EE0" w:rsidP="001A3EE0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76766" w:rsidRPr="00A5703C" w:rsidRDefault="005E3EFF" w:rsidP="001A3EE0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Общие положения</w:t>
      </w:r>
    </w:p>
    <w:p w:rsidR="00676766" w:rsidRPr="00A5703C" w:rsidRDefault="00676766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определяет компетенцию исполнительного органа Союза содействия в развитии строительства саморегулируемой организации «Объединение профессиональных строителей», а также порядок осуществления им руководства текущей деятельностью Союза содействия в развитии строительства саморегулируемой организации «Объединение профессиональных строителей».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Положени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е разработано в соответствии с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Федеральным законом «О некоммерческих органи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зациях» №7-ФЗ от 12.01.1996 г.,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Федеральным законом «О саморегулируемых организ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ациях» №315-ФЗ от 01.12.2007г.,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Градостроительным кодексом Российской Феде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рации №190-ФЗ от 29.12.2004 г.,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Объединение профессиональных строителей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В настоящем документе используются следующие термины, их определения и сокращения: </w:t>
      </w:r>
    </w:p>
    <w:p w:rsidR="00676766" w:rsidRPr="00A5703C" w:rsidRDefault="00676766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Общее собрание членов </w:t>
      </w:r>
      <w:r w:rsidR="005E3EFF"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- высший орган управления </w:t>
      </w:r>
      <w:r w:rsidR="005E3EFF"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76766" w:rsidRPr="00A5703C" w:rsidRDefault="00676766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 w:rsidR="005E3EFF"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– постоянно действующий коллегиальный орган управления </w:t>
      </w:r>
      <w:r w:rsidR="005E3EFF"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76766" w:rsidRPr="00A5703C" w:rsidRDefault="00676766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Президент </w:t>
      </w:r>
      <w:r w:rsidR="005E3EFF"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– исполнительный орган </w:t>
      </w:r>
      <w:r w:rsidR="005E3EFF"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Положени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е разработано в соответствии с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Федеральным законом «О некоммерческих организ</w:t>
      </w:r>
      <w:r w:rsidR="007D5B20" w:rsidRPr="00A5703C">
        <w:rPr>
          <w:rFonts w:ascii="Times New Roman" w:hAnsi="Times New Roman" w:cs="Times New Roman"/>
          <w:color w:val="auto"/>
          <w:sz w:val="28"/>
          <w:szCs w:val="28"/>
        </w:rPr>
        <w:t>ациях» №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5B2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7-ФЗ от 12.01.1996 г.;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Федеральным законом «О саморегулируемых организац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иях» №315-ФЗ от 01.12.2007г.;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Градостроительным кодексом Российской Федера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ции №190-ФЗ от 29.12.2004 г.;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 w:rsidR="008B206D"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1.5.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Исполнительным органом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Президент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1.5.1.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Лицо, осуществляющее функции исполнительного органа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назначается на должность и освобождается от должности Общим собранием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1.5.2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Президент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руководство текущей деятельностью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порядке и пределах, которые установлены Общим собранием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Президент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выступает от имени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вопросах, отнесенных Общим собранием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к его компетенции.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1.5.3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Президент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подотчетен Общему собранию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 постоянно действующему коллегиальному органу управления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1.5.4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Трудовой договор с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Президент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ом от имени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заключает и подписывает руководитель постоянно действующего коллегиального органа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1.5.6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Срок полномочий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Президент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составляет пять лет. </w:t>
      </w:r>
    </w:p>
    <w:p w:rsidR="001A3EE0" w:rsidRPr="00A5703C" w:rsidRDefault="001A3EE0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3EFF" w:rsidRPr="00A5703C" w:rsidRDefault="005E3EFF" w:rsidP="005E3EFF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676766" w:rsidRPr="00A57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Компетенция </w:t>
      </w:r>
      <w:r w:rsidRPr="00A5703C">
        <w:rPr>
          <w:rFonts w:ascii="Times New Roman" w:hAnsi="Times New Roman" w:cs="Times New Roman"/>
          <w:b/>
          <w:color w:val="auto"/>
          <w:sz w:val="28"/>
          <w:szCs w:val="28"/>
        </w:rPr>
        <w:t>Президент</w:t>
      </w:r>
      <w:r w:rsidR="00676766" w:rsidRPr="00A5703C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.1. Исполнительный орган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Президент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.1.1 осуществляет руководство текущей деятельностью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распоряжается имуществом и средствами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пределах утвержденной сметы и в рамках своей компетенции;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.2.2 без доверенности выступает от имени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представляет </w:t>
      </w:r>
      <w:proofErr w:type="spellStart"/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еѐ</w:t>
      </w:r>
      <w:proofErr w:type="spellEnd"/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во всех государственных, муниципальных и иных органах, учреждениях, организациях;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.2.3 организует и обеспечивает выполнение решений Общего собрания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 постоянно действующего коллегиального органа управления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специализированных органов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.2.4 организует работу по обеспечению выполнения целей и функций деятельности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установленных действующим законодательством, Уставом и внутренними документами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.2.5 открывает счета и специальные счета в кредитных организациях;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.2.6 представляет на утверждение постоянно действующего коллегиального органа управления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проекты сметы административно-хозяйственных расходов и доходов организации;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.2.7 подписывает документы от имени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а также принятые внутренние документы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.2.8 утверждает должностные инструкции, штатное расписание и иные положения, регламентирующие условия труда работников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положения о представительствах и филиалах;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.2.9 издает, утверждает приказы, распоряжения, в том числе о приеме на работу и увольнении с работы сотрудников, осуществляет контроль за их исполнением;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.2.10 заключает трудовые договоры с работниками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C223F" w:rsidRPr="00A5703C">
        <w:rPr>
          <w:rFonts w:ascii="Times New Roman" w:hAnsi="Times New Roman" w:cs="Times New Roman"/>
          <w:color w:val="auto"/>
          <w:sz w:val="28"/>
          <w:szCs w:val="28"/>
        </w:rPr>
        <w:t>.2.11 обеспечивает соблюдение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.2.12 распоряжается имуществом и денежными средствами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совершает сделки от имени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пределах утвержденной сметы, заключает и подписывает договоры;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.2.13 организует учет и отчетность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несет ответственность за </w:t>
      </w:r>
      <w:proofErr w:type="spellStart"/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еѐ</w:t>
      </w:r>
      <w:proofErr w:type="spellEnd"/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достоверность;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.2.14 организует техническое обеспечение работы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.2.15 ежегодно отчитывается перед постоянно действующим коллегиальным органом управления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 Общим собранием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за деятельность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.2.16 принимает участие в разработке внутренних документов, регулирующих деятельность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.2.17 выдает доверенности;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.2.18 разрабатывает проект сметы доходов и расходов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 размеров членских, вступительных и целевых взносов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.1.19 разрабатывает проекты изменений и дополнений во внутренние документы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утверждаемые Общим собранием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 Советом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.2.20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участвует от имени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енных программ;</w:t>
      </w:r>
    </w:p>
    <w:p w:rsidR="001A3EE0" w:rsidRPr="00A5703C" w:rsidRDefault="001A3EE0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2.2.21. г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отовит заключения о результатах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проводимых </w:t>
      </w:r>
      <w:r w:rsidR="00AE6222" w:rsidRPr="00A5703C">
        <w:rPr>
          <w:rFonts w:ascii="Times New Roman" w:hAnsi="Times New Roman" w:cs="Times New Roman"/>
          <w:color w:val="auto"/>
          <w:sz w:val="28"/>
          <w:szCs w:val="28"/>
        </w:rPr>
        <w:t>Союзом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независимых экспертиз проектов нормативных правовых актов, затрагивающих вопросы строительства, реконструкции, капитального ремонта</w:t>
      </w:r>
      <w:r w:rsidR="008C223F" w:rsidRPr="00A5703C">
        <w:rPr>
          <w:rFonts w:ascii="Times New Roman" w:hAnsi="Times New Roman" w:cs="Times New Roman"/>
          <w:color w:val="auto"/>
          <w:sz w:val="28"/>
          <w:szCs w:val="28"/>
        </w:rPr>
        <w:t>, сноса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объек</w:t>
      </w:r>
      <w:r w:rsidR="008C223F" w:rsidRPr="00A5703C">
        <w:rPr>
          <w:rFonts w:ascii="Times New Roman" w:hAnsi="Times New Roman" w:cs="Times New Roman"/>
          <w:color w:val="auto"/>
          <w:sz w:val="28"/>
          <w:szCs w:val="28"/>
        </w:rPr>
        <w:t>тов капитального строительства,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Совету </w:t>
      </w:r>
      <w:r w:rsidR="005E3EFF"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рассмотрения и направления их в органы государственной власти Российской Федерации, органы государственной власти субъектов Российской Федерации и органы местного самоуправления;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.2.22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разрабатывает и представляет Совету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внесению изменений, дополнений в документы, регламентирующие вопросы формирования и реализации государственной политики и политики органов местного самоуправления в сфере строительства, реконструкции, капитального ремонта</w:t>
      </w:r>
      <w:r w:rsidR="008C223F" w:rsidRPr="00A5703C">
        <w:rPr>
          <w:rFonts w:ascii="Times New Roman" w:hAnsi="Times New Roman" w:cs="Times New Roman"/>
          <w:color w:val="auto"/>
          <w:sz w:val="28"/>
          <w:szCs w:val="28"/>
        </w:rPr>
        <w:t>, сноса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в том числе по вопросам реализации федеральных, региональных и местных программ, проектов социально</w:t>
      </w:r>
      <w:r w:rsidR="008C223F" w:rsidRPr="00A5703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развития, инвестиционных проектов;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.2.23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запрашивает от имени </w:t>
      </w:r>
      <w:r w:rsidR="00127E55"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="00AE6222" w:rsidRPr="00A5703C">
        <w:rPr>
          <w:rFonts w:ascii="Times New Roman" w:hAnsi="Times New Roman" w:cs="Times New Roman"/>
          <w:color w:val="auto"/>
          <w:sz w:val="28"/>
          <w:szCs w:val="28"/>
        </w:rPr>
        <w:t>Союзом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возложенных на н</w:t>
      </w:r>
      <w:r w:rsidR="00127E55" w:rsidRPr="00A5703C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федеральными законами функций, в установленном федеральными законами порядке;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.2.24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 интересы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суде, в том числе обращается от имени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суд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случае оспаривания 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местного самоуправления, нарушающих права и законные интересы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его члена или членов, либо создающие угрозу такого нарушения;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участвует от имени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составе комиссий по размещению заказов на поставку товаров, выполнение работ, оказание услуг для государственных и муниципальных нужд по строительству, реконструкции, капитальному ремонту, </w:t>
      </w:r>
      <w:r w:rsidR="008C223F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сносу объектов капитального строительства,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содействует их максимальной эффективности и прозрачности;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.2.26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осущ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ествляет операции со средствами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компенсационных фондов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их перечисление, в соответствии с требованиями действующего законодательства, Устава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 Положением о компенсационном фонде возмещения вреда и Положением о компенсационном фонде обеспечения договорных обязательств; 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.2.27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информирует Совет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о состоянии и размере компенсационных фондов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.2.28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бесперебойную работу сайта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сети «Интернет» и размеща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ет на нем сведения, требования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к открытости которых установлены действующим законодательством.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.2.29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прием и учет документов, направленных в </w:t>
      </w:r>
      <w:r w:rsidR="00AE6222" w:rsidRPr="00A5703C">
        <w:rPr>
          <w:rFonts w:ascii="Times New Roman" w:hAnsi="Times New Roman" w:cs="Times New Roman"/>
          <w:color w:val="auto"/>
          <w:sz w:val="28"/>
          <w:szCs w:val="28"/>
        </w:rPr>
        <w:t>Союз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принимает по этим документам решения в пределах своих полномочий и вносит проекты решений по этим документам на рассмотрение иных органов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.2.30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соблюдение сроков и процедур рассмотрения заявлений, обращений и жалоб, поступивших в адрес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при необходимости передает их на рассмотрение иных органов управления и специализированных органов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пределах их компетенции;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.2.31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вносит сведения в реестр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предоставляет выписки из реестра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.2.32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случаях, установленных законодательством и внутренними документами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необходимую информацию в орган надзора за саморегулируемыми организациями, иным уполномоченным органам и организациям, членам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иным организациям и гражданам;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.2.33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проведение плановых и внеплановых проверок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 взаимодействие со специализированными органами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по вопросам контроля и привлечения к дисциплинарной ответственности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.2.34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пределах своей компетенции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Совет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о мерах, направленных на устранение нарушений;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.2.35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вносит на рассмотрение иных органов управления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формированию различных фондов, направлению средств на благотворительность;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.2.36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вносит предложения по вопросам повестки дня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Общего собрания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 Совета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а также может требовать созыва внеочередного Общего собрания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 Совета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.2.37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может сложить свои полномочия, письменно известив об этом Совет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не позднее, чем за один месяц;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.2.38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взаимодействует с органом, уполномоченным вести реестр саморегулируемых организаций в области строительства;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.2.39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подписывает соглашения о сотрудничестве нефинансового характера с некоммерческими организациями и государственными органами и учреждениями;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.2.39 выполняет иные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функции, вытекающие из компетенции, установленной Уставом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предусмотренные решениями Общего собрания членов и Совета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Президент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должен соблюдать ограничения, установленные законодательством, в том числе он не вправе: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.3.1 приобретать ценные бумаги, эмитентами которых или 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должниками,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по которым являются члены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их дочерние и зависимые компании;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.3.2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заключать с членами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их дочерними и зависимыми обществами любые договоры имущественного страхования, кредитные договоры, соглашения о поручительстве;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.3.3. осуществлять в качестве индивидуального предпринимателя предпринимательскую деятельность, являющуюся предметом саморегулирования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.3.4 учреждать хозяйственные товарищества и общества, осуществляющие предпринимательскую деятельность, являющуюся предметом саморегулирования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, становиться участником таких хозяйственных товарищ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еств и обществ;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.3.5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входить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в состав органов управления членов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, их дочерних и зависимых обществ, являться работником, состоящим в штате указанных организаций, получающим от них доход, иметь долю или акции в организациях - членах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Президент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несет ответственность: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.4.1 за экономические результаты деятельности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в рамках сметы, утвержденной на очередной финансовый год; </w:t>
      </w:r>
    </w:p>
    <w:p w:rsidR="001A3EE0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.4.2 за обеспечение защиты государственной и коммерческой тайны, а также конфиденциальной информации и сведений, разглашен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ие которых 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может нанести ущерб 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Федерации,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 (или) </w:t>
      </w:r>
      <w:proofErr w:type="spellStart"/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еѐ</w:t>
      </w:r>
      <w:proofErr w:type="spellEnd"/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членам и которые стали известны ему в связи с осуществлением его полномочий. </w:t>
      </w:r>
    </w:p>
    <w:p w:rsidR="00676766" w:rsidRPr="00A5703C" w:rsidRDefault="005E3EFF" w:rsidP="001A3EE0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.5.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Президент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обязан не совершать действий (бездействий), заведомо направленных на причинение вреда </w:t>
      </w:r>
      <w:r w:rsidRPr="00A5703C">
        <w:rPr>
          <w:rFonts w:ascii="Times New Roman" w:hAnsi="Times New Roman" w:cs="Times New Roman"/>
          <w:color w:val="auto"/>
          <w:sz w:val="28"/>
          <w:szCs w:val="28"/>
        </w:rPr>
        <w:t>Союза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 и существенно затрудняющих или делающих невозможным достижение целей, ради которых создана </w:t>
      </w:r>
      <w:r w:rsidR="00AE6222" w:rsidRPr="00A5703C">
        <w:rPr>
          <w:rFonts w:ascii="Times New Roman" w:hAnsi="Times New Roman" w:cs="Times New Roman"/>
          <w:color w:val="auto"/>
          <w:sz w:val="28"/>
          <w:szCs w:val="28"/>
        </w:rPr>
        <w:t>Союз</w:t>
      </w:r>
      <w:r w:rsidR="00676766" w:rsidRPr="00A570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5DE4" w:rsidRPr="00A5703C" w:rsidRDefault="005E5DE4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5DE4" w:rsidRPr="00A5703C" w:rsidRDefault="005E5DE4" w:rsidP="005E5DE4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Заключительные положения </w:t>
      </w:r>
    </w:p>
    <w:p w:rsidR="005E5DE4" w:rsidRPr="00A5703C" w:rsidRDefault="005E5DE4" w:rsidP="001A3EE0">
      <w:pPr>
        <w:pStyle w:val="aa"/>
        <w:spacing w:before="0" w:beforeAutospacing="0" w:after="0" w:afterAutospacing="0" w:line="276" w:lineRule="auto"/>
        <w:ind w:firstLine="770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A5703C">
        <w:rPr>
          <w:rFonts w:ascii="Times New Roman" w:hAnsi="Times New Roman" w:cs="Times New Roman"/>
          <w:color w:val="auto"/>
          <w:sz w:val="28"/>
          <w:szCs w:val="28"/>
        </w:rPr>
        <w:t xml:space="preserve">3.1. Настоящее Положение, изменения, внесенные в него, решение о признании настоящего Положения утратившим силу вступают в силу не ранее чем </w:t>
      </w:r>
      <w:r w:rsidR="001A3EE0" w:rsidRPr="00A5703C">
        <w:rPr>
          <w:rFonts w:ascii="Times New Roman" w:hAnsi="Times New Roman" w:cs="Times New Roman"/>
          <w:color w:val="auto"/>
          <w:sz w:val="28"/>
          <w:szCs w:val="28"/>
        </w:rPr>
        <w:t>через десять дней после дня их принятия.</w:t>
      </w:r>
    </w:p>
    <w:sectPr w:rsidR="005E5DE4" w:rsidRPr="00A5703C" w:rsidSect="001A3EE0">
      <w:footerReference w:type="default" r:id="rId8"/>
      <w:pgSz w:w="11906" w:h="16838" w:code="9"/>
      <w:pgMar w:top="1134" w:right="850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72" w:rsidRDefault="00A02A72">
      <w:r>
        <w:separator/>
      </w:r>
    </w:p>
  </w:endnote>
  <w:endnote w:type="continuationSeparator" w:id="0">
    <w:p w:rsidR="00A02A72" w:rsidRDefault="00A0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99294"/>
      <w:docPartObj>
        <w:docPartGallery w:val="Page Numbers (Bottom of Page)"/>
        <w:docPartUnique/>
      </w:docPartObj>
    </w:sdtPr>
    <w:sdtEndPr/>
    <w:sdtContent>
      <w:p w:rsidR="007D5B20" w:rsidRDefault="007D5B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93">
          <w:rPr>
            <w:noProof/>
          </w:rPr>
          <w:t>3</w:t>
        </w:r>
        <w:r>
          <w:fldChar w:fldCharType="end"/>
        </w:r>
      </w:p>
    </w:sdtContent>
  </w:sdt>
  <w:p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72" w:rsidRDefault="00A02A72">
      <w:r>
        <w:separator/>
      </w:r>
    </w:p>
  </w:footnote>
  <w:footnote w:type="continuationSeparator" w:id="0">
    <w:p w:rsidR="00A02A72" w:rsidRDefault="00A0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7"/>
    <w:rsid w:val="00035B93"/>
    <w:rsid w:val="00075E63"/>
    <w:rsid w:val="00080E6B"/>
    <w:rsid w:val="000843D0"/>
    <w:rsid w:val="00116EDF"/>
    <w:rsid w:val="00127E55"/>
    <w:rsid w:val="00186379"/>
    <w:rsid w:val="001A3EE0"/>
    <w:rsid w:val="001A57B7"/>
    <w:rsid w:val="001A5B31"/>
    <w:rsid w:val="002059D9"/>
    <w:rsid w:val="00261B00"/>
    <w:rsid w:val="002E17ED"/>
    <w:rsid w:val="002F4E54"/>
    <w:rsid w:val="00337BC1"/>
    <w:rsid w:val="00360A05"/>
    <w:rsid w:val="00366085"/>
    <w:rsid w:val="003A4EA3"/>
    <w:rsid w:val="004107C9"/>
    <w:rsid w:val="00470B07"/>
    <w:rsid w:val="004943D7"/>
    <w:rsid w:val="00526CF9"/>
    <w:rsid w:val="005956A8"/>
    <w:rsid w:val="005E3EFF"/>
    <w:rsid w:val="005E5DE4"/>
    <w:rsid w:val="0065176D"/>
    <w:rsid w:val="00676766"/>
    <w:rsid w:val="00681E49"/>
    <w:rsid w:val="006C5029"/>
    <w:rsid w:val="006D66F7"/>
    <w:rsid w:val="006F2E4B"/>
    <w:rsid w:val="0073332F"/>
    <w:rsid w:val="007D5B20"/>
    <w:rsid w:val="00867BFD"/>
    <w:rsid w:val="008A662C"/>
    <w:rsid w:val="008B206D"/>
    <w:rsid w:val="008C223F"/>
    <w:rsid w:val="008D7982"/>
    <w:rsid w:val="008F6179"/>
    <w:rsid w:val="009873C8"/>
    <w:rsid w:val="00A02A72"/>
    <w:rsid w:val="00A05BA2"/>
    <w:rsid w:val="00A05C7A"/>
    <w:rsid w:val="00A21C8E"/>
    <w:rsid w:val="00A5703C"/>
    <w:rsid w:val="00A83A46"/>
    <w:rsid w:val="00AA77BA"/>
    <w:rsid w:val="00AC72ED"/>
    <w:rsid w:val="00AE6222"/>
    <w:rsid w:val="00AF0614"/>
    <w:rsid w:val="00AF4563"/>
    <w:rsid w:val="00B206EA"/>
    <w:rsid w:val="00BD6F36"/>
    <w:rsid w:val="00DE7D2F"/>
    <w:rsid w:val="00E00277"/>
    <w:rsid w:val="00E0262B"/>
    <w:rsid w:val="00E06EA7"/>
    <w:rsid w:val="00E333CB"/>
    <w:rsid w:val="00E922DC"/>
    <w:rsid w:val="00EF7F93"/>
    <w:rsid w:val="00FA0F96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32D72-5A37-47E3-A3C8-9F74AAC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A77BA"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AA77BA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qFormat/>
    <w:rsid w:val="00AA77B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uiPriority w:val="9"/>
    <w:qFormat/>
    <w:rsid w:val="00AA77BA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6"/>
    <w:next w:val="a6"/>
    <w:link w:val="40"/>
    <w:uiPriority w:val="9"/>
    <w:qFormat/>
    <w:rsid w:val="00AA77BA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A7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A7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7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A77BA"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rsid w:val="00AA77BA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rsid w:val="00AA77BA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AA77BA"/>
    <w:rPr>
      <w:rFonts w:cs="Times New Roman"/>
    </w:rPr>
  </w:style>
  <w:style w:type="paragraph" w:customStyle="1" w:styleId="a">
    <w:name w:val="Д_Глава"/>
    <w:basedOn w:val="a6"/>
    <w:next w:val="a0"/>
    <w:uiPriority w:val="99"/>
    <w:rsid w:val="00AA77BA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rsid w:val="00AA77BA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rsid w:val="00AA77BA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rsid w:val="00AA77BA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rsid w:val="00AA77BA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rsid w:val="00AA77BA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rsid w:val="00AA77BA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A77BA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uiPriority w:val="99"/>
    <w:rsid w:val="00AA77B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A77B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rsid w:val="00AA77BA"/>
    <w:pPr>
      <w:autoSpaceDE w:val="0"/>
      <w:autoSpaceDN w:val="0"/>
      <w:adjustRightInd w:val="0"/>
      <w:ind w:left="360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A77BA"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sid w:val="00AA77BA"/>
    <w:rPr>
      <w:rFonts w:cs="Times New Roman"/>
    </w:rPr>
  </w:style>
  <w:style w:type="paragraph" w:styleId="af3">
    <w:name w:val="Body Text"/>
    <w:basedOn w:val="a6"/>
    <w:link w:val="af4"/>
    <w:uiPriority w:val="99"/>
    <w:rsid w:val="00AA77BA"/>
    <w:pPr>
      <w:spacing w:line="360" w:lineRule="auto"/>
      <w:ind w:right="64"/>
      <w:jc w:val="both"/>
    </w:pPr>
  </w:style>
  <w:style w:type="character" w:customStyle="1" w:styleId="af4">
    <w:name w:val="Основной текст Знак"/>
    <w:link w:val="af3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af6">
    <w:name w:val="No Spacing"/>
    <w:uiPriority w:val="1"/>
    <w:qFormat/>
    <w:rsid w:val="00867BFD"/>
    <w:rPr>
      <w:rFonts w:ascii="Times New Roman" w:hAnsi="Times New Roman"/>
      <w:sz w:val="24"/>
      <w:szCs w:val="24"/>
    </w:rPr>
  </w:style>
  <w:style w:type="paragraph" w:styleId="af7">
    <w:name w:val="Balloon Text"/>
    <w:basedOn w:val="a6"/>
    <w:link w:val="af8"/>
    <w:uiPriority w:val="99"/>
    <w:rsid w:val="001A5B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7"/>
    <w:link w:val="af7"/>
    <w:uiPriority w:val="99"/>
    <w:rsid w:val="001A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818A-BC4D-4305-B42B-987E9117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Admin</cp:lastModifiedBy>
  <cp:revision>11</cp:revision>
  <cp:lastPrinted>2017-06-14T07:31:00Z</cp:lastPrinted>
  <dcterms:created xsi:type="dcterms:W3CDTF">2019-02-22T11:56:00Z</dcterms:created>
  <dcterms:modified xsi:type="dcterms:W3CDTF">2019-06-03T06:28:00Z</dcterms:modified>
</cp:coreProperties>
</file>