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28" w:rsidRDefault="00382128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382128" w:rsidRDefault="00382128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E24467" w:rsidRPr="00325C16" w:rsidRDefault="00C73003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34</w:t>
      </w:r>
      <w:r w:rsidR="00AF0757">
        <w:rPr>
          <w:b/>
          <w:sz w:val="24"/>
          <w:szCs w:val="24"/>
        </w:rPr>
        <w:t>8</w:t>
      </w:r>
    </w:p>
    <w:p w:rsidR="00E24467" w:rsidRPr="00325C16" w:rsidRDefault="003B1E92" w:rsidP="003B1E92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Заседания Совета Союза</w:t>
      </w:r>
      <w:r w:rsidR="00E24467" w:rsidRPr="00325C16">
        <w:rPr>
          <w:b/>
          <w:sz w:val="24"/>
          <w:szCs w:val="24"/>
        </w:rPr>
        <w:t xml:space="preserve"> содействия</w:t>
      </w:r>
    </w:p>
    <w:p w:rsidR="00E24467" w:rsidRPr="00325C16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в развитии строительства</w:t>
      </w:r>
      <w:r w:rsidR="003B1E92" w:rsidRPr="00325C16">
        <w:rPr>
          <w:b/>
          <w:sz w:val="24"/>
          <w:szCs w:val="24"/>
        </w:rPr>
        <w:t xml:space="preserve"> саморегулируемой организации</w:t>
      </w:r>
    </w:p>
    <w:p w:rsidR="00E24467" w:rsidRPr="00325C16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«Объединение профессиональных строителей»</w:t>
      </w:r>
    </w:p>
    <w:p w:rsidR="00382128" w:rsidRDefault="00382128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382128" w:rsidRDefault="00382128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E24467" w:rsidRDefault="00F50406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Дата проведения:</w:t>
      </w:r>
      <w:r w:rsidR="00636589">
        <w:rPr>
          <w:sz w:val="22"/>
          <w:szCs w:val="22"/>
        </w:rPr>
        <w:t xml:space="preserve"> </w:t>
      </w:r>
      <w:r w:rsidR="00AF0757">
        <w:rPr>
          <w:sz w:val="22"/>
          <w:szCs w:val="22"/>
        </w:rPr>
        <w:t>04 августа</w:t>
      </w:r>
      <w:r w:rsidR="00515C8E">
        <w:rPr>
          <w:sz w:val="22"/>
          <w:szCs w:val="22"/>
        </w:rPr>
        <w:t xml:space="preserve"> </w:t>
      </w:r>
      <w:r w:rsidR="0036326B">
        <w:rPr>
          <w:sz w:val="22"/>
          <w:szCs w:val="22"/>
        </w:rPr>
        <w:t xml:space="preserve"> 2015</w:t>
      </w:r>
      <w:r w:rsidR="00E24467">
        <w:rPr>
          <w:sz w:val="22"/>
          <w:szCs w:val="22"/>
        </w:rPr>
        <w:t xml:space="preserve"> года.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Московский проспект, д.4 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Время начала</w:t>
      </w:r>
      <w:r w:rsidR="002C5B70">
        <w:rPr>
          <w:sz w:val="22"/>
          <w:szCs w:val="22"/>
        </w:rPr>
        <w:t xml:space="preserve"> заседания Совета: </w:t>
      </w:r>
      <w:r w:rsidR="00AF0757">
        <w:rPr>
          <w:sz w:val="22"/>
          <w:szCs w:val="22"/>
        </w:rPr>
        <w:t>11.00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24467" w:rsidRDefault="00E24467" w:rsidP="00E24467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2"/>
          <w:szCs w:val="22"/>
        </w:rPr>
        <w:t>Врем</w:t>
      </w:r>
      <w:r w:rsidR="00AF50E6">
        <w:rPr>
          <w:sz w:val="22"/>
          <w:szCs w:val="22"/>
        </w:rPr>
        <w:t xml:space="preserve">я окончания заседания Совета: </w:t>
      </w:r>
      <w:r w:rsidR="00AF0757">
        <w:rPr>
          <w:sz w:val="22"/>
          <w:szCs w:val="22"/>
        </w:rPr>
        <w:t>12.50</w:t>
      </w:r>
      <w:r>
        <w:rPr>
          <w:sz w:val="24"/>
          <w:szCs w:val="24"/>
        </w:rPr>
        <w:tab/>
      </w:r>
      <w:r>
        <w:rPr>
          <w:sz w:val="28"/>
          <w:szCs w:val="28"/>
        </w:rPr>
        <w:tab/>
      </w:r>
    </w:p>
    <w:p w:rsidR="00E24467" w:rsidRDefault="00E24467" w:rsidP="00E24467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E24467" w:rsidTr="00E24467">
        <w:trPr>
          <w:trHeight w:val="211"/>
        </w:trPr>
        <w:tc>
          <w:tcPr>
            <w:tcW w:w="1951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E24467" w:rsidRDefault="00E24467" w:rsidP="006D0B94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 w:rsidR="006D0B94">
              <w:rPr>
                <w:b/>
                <w:sz w:val="22"/>
                <w:szCs w:val="22"/>
              </w:rPr>
              <w:t>Союза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12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Донцов Игорь Викторович;</w:t>
            </w:r>
          </w:p>
        </w:tc>
      </w:tr>
      <w:tr w:rsidR="00E24467" w:rsidTr="00E24467">
        <w:trPr>
          <w:trHeight w:val="20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E24467" w:rsidRDefault="00E24467" w:rsidP="006D0B94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Члены Совета </w:t>
            </w:r>
            <w:r w:rsidR="006D0B94">
              <w:rPr>
                <w:b/>
                <w:sz w:val="22"/>
                <w:szCs w:val="22"/>
              </w:rPr>
              <w:t>Союза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12" w:type="dxa"/>
            <w:hideMark/>
          </w:tcPr>
          <w:p w:rsidR="00E24467" w:rsidRDefault="008C50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Снегирев Алексей Евгеньевич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21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E24467" w:rsidRDefault="00725D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Суворов Игорь Иванович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624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E24467" w:rsidRDefault="008C50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Смирнов Алексей Александрович</w:t>
            </w:r>
            <w:r w:rsidR="00636589">
              <w:rPr>
                <w:b/>
                <w:sz w:val="22"/>
                <w:szCs w:val="22"/>
              </w:rPr>
              <w:t xml:space="preserve">; </w:t>
            </w:r>
          </w:p>
          <w:p w:rsidR="00E24467" w:rsidRDefault="006365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</w:t>
            </w:r>
            <w:r w:rsidR="00E24467">
              <w:rPr>
                <w:b/>
                <w:sz w:val="22"/>
                <w:szCs w:val="22"/>
              </w:rPr>
              <w:t>.</w:t>
            </w:r>
          </w:p>
          <w:p w:rsidR="00E24467" w:rsidRDefault="00E24467">
            <w:pPr>
              <w:rPr>
                <w:b/>
                <w:sz w:val="22"/>
                <w:szCs w:val="22"/>
              </w:rPr>
            </w:pPr>
          </w:p>
        </w:tc>
      </w:tr>
    </w:tbl>
    <w:p w:rsidR="00E24467" w:rsidRPr="0077019A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На настоящем заседании присутствуют пять из семи членов Совета.</w:t>
      </w:r>
    </w:p>
    <w:p w:rsidR="00E24467" w:rsidRPr="0077019A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Кворум имеется.</w:t>
      </w:r>
    </w:p>
    <w:p w:rsidR="004B4E5E" w:rsidRPr="0077019A" w:rsidRDefault="002F2AA1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заседании присутствую</w:t>
      </w:r>
      <w:r w:rsidR="004B4E5E" w:rsidRPr="0077019A">
        <w:rPr>
          <w:sz w:val="22"/>
          <w:szCs w:val="22"/>
        </w:rPr>
        <w:t xml:space="preserve">т </w:t>
      </w:r>
      <w:proofErr w:type="spellStart"/>
      <w:r w:rsidR="00AC123F">
        <w:rPr>
          <w:sz w:val="22"/>
          <w:szCs w:val="22"/>
        </w:rPr>
        <w:t>и.о</w:t>
      </w:r>
      <w:proofErr w:type="spellEnd"/>
      <w:r w:rsidR="00AC123F">
        <w:rPr>
          <w:sz w:val="22"/>
          <w:szCs w:val="22"/>
        </w:rPr>
        <w:t xml:space="preserve">. </w:t>
      </w:r>
      <w:r w:rsidR="004B4E5E" w:rsidRPr="0077019A">
        <w:rPr>
          <w:sz w:val="22"/>
          <w:szCs w:val="22"/>
        </w:rPr>
        <w:t>Руководител</w:t>
      </w:r>
      <w:r w:rsidR="00AC123F">
        <w:rPr>
          <w:sz w:val="22"/>
          <w:szCs w:val="22"/>
        </w:rPr>
        <w:t>я</w:t>
      </w:r>
      <w:r w:rsidR="0077019A" w:rsidRPr="0077019A">
        <w:rPr>
          <w:sz w:val="22"/>
          <w:szCs w:val="22"/>
        </w:rPr>
        <w:t xml:space="preserve"> Контрольного отдела </w:t>
      </w:r>
      <w:proofErr w:type="spellStart"/>
      <w:r w:rsidR="00AC123F">
        <w:rPr>
          <w:sz w:val="22"/>
          <w:szCs w:val="22"/>
        </w:rPr>
        <w:t>Чибриков</w:t>
      </w:r>
      <w:proofErr w:type="spellEnd"/>
      <w:r w:rsidR="00AC123F">
        <w:rPr>
          <w:sz w:val="22"/>
          <w:szCs w:val="22"/>
        </w:rPr>
        <w:t xml:space="preserve"> А.А</w:t>
      </w:r>
      <w:r w:rsidR="00C94B3D" w:rsidRPr="0077019A">
        <w:rPr>
          <w:sz w:val="22"/>
          <w:szCs w:val="22"/>
        </w:rPr>
        <w:t>.</w:t>
      </w:r>
      <w:r w:rsidR="00AF0757">
        <w:rPr>
          <w:sz w:val="22"/>
          <w:szCs w:val="22"/>
        </w:rPr>
        <w:t>, Председатель Дисциплинарной комиссии Ковалева Н.А.</w:t>
      </w:r>
    </w:p>
    <w:p w:rsidR="00E24467" w:rsidRPr="0077019A" w:rsidRDefault="00E24467" w:rsidP="0048263C">
      <w:pPr>
        <w:tabs>
          <w:tab w:val="left" w:pos="360"/>
          <w:tab w:val="left" w:pos="720"/>
          <w:tab w:val="left" w:pos="900"/>
        </w:tabs>
        <w:jc w:val="both"/>
        <w:rPr>
          <w:sz w:val="22"/>
          <w:szCs w:val="22"/>
        </w:rPr>
      </w:pPr>
    </w:p>
    <w:p w:rsidR="00E24467" w:rsidRPr="0077019A" w:rsidRDefault="00E24467" w:rsidP="00E24467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О повестке дня заседания Совета </w:t>
      </w:r>
      <w:r w:rsidR="003B1E92" w:rsidRPr="0077019A">
        <w:rPr>
          <w:b/>
          <w:sz w:val="22"/>
          <w:szCs w:val="22"/>
        </w:rPr>
        <w:t>Союза</w:t>
      </w:r>
      <w:r w:rsidRPr="0077019A">
        <w:rPr>
          <w:b/>
          <w:sz w:val="22"/>
          <w:szCs w:val="22"/>
        </w:rPr>
        <w:t>.</w:t>
      </w:r>
    </w:p>
    <w:p w:rsidR="00E24467" w:rsidRPr="0077019A" w:rsidRDefault="00E24467" w:rsidP="00E24467">
      <w:pPr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Слушали: </w:t>
      </w:r>
      <w:r w:rsidRPr="0077019A">
        <w:rPr>
          <w:sz w:val="22"/>
          <w:szCs w:val="22"/>
        </w:rPr>
        <w:t xml:space="preserve">Председателя Совета  </w:t>
      </w:r>
      <w:r w:rsidR="003B1E92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– Донцова Игоря Викторовича, к</w:t>
      </w:r>
      <w:r w:rsidR="0048263C" w:rsidRPr="0077019A">
        <w:rPr>
          <w:sz w:val="22"/>
          <w:szCs w:val="22"/>
        </w:rPr>
        <w:t xml:space="preserve">оторый огласил </w:t>
      </w:r>
      <w:r w:rsidR="001F0932">
        <w:rPr>
          <w:sz w:val="22"/>
          <w:szCs w:val="22"/>
        </w:rPr>
        <w:t xml:space="preserve">предлагаемую </w:t>
      </w:r>
      <w:r w:rsidR="0048263C" w:rsidRPr="0077019A">
        <w:rPr>
          <w:sz w:val="22"/>
          <w:szCs w:val="22"/>
        </w:rPr>
        <w:t xml:space="preserve">повестку дня </w:t>
      </w:r>
      <w:r w:rsidR="00C73003">
        <w:rPr>
          <w:sz w:val="22"/>
          <w:szCs w:val="22"/>
        </w:rPr>
        <w:t xml:space="preserve">из </w:t>
      </w:r>
      <w:r w:rsidR="008154E7">
        <w:rPr>
          <w:sz w:val="22"/>
          <w:szCs w:val="22"/>
        </w:rPr>
        <w:t>6-ти</w:t>
      </w:r>
      <w:r w:rsidR="00AC123F">
        <w:rPr>
          <w:sz w:val="22"/>
          <w:szCs w:val="22"/>
        </w:rPr>
        <w:t xml:space="preserve"> вопросов</w:t>
      </w:r>
      <w:r w:rsidR="0048263C" w:rsidRPr="0077019A">
        <w:rPr>
          <w:sz w:val="22"/>
          <w:szCs w:val="22"/>
        </w:rPr>
        <w:t>.</w:t>
      </w:r>
    </w:p>
    <w:p w:rsidR="00A27D51" w:rsidRDefault="00E24467" w:rsidP="00E24467">
      <w:pPr>
        <w:tabs>
          <w:tab w:val="left" w:pos="993"/>
        </w:tabs>
        <w:jc w:val="both"/>
        <w:rPr>
          <w:b/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Pr="0077019A">
        <w:rPr>
          <w:b/>
          <w:sz w:val="22"/>
          <w:szCs w:val="22"/>
        </w:rPr>
        <w:t xml:space="preserve">    </w:t>
      </w:r>
    </w:p>
    <w:p w:rsidR="00E24467" w:rsidRPr="0077019A" w:rsidRDefault="00A27D51" w:rsidP="00E24467">
      <w:pPr>
        <w:tabs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E24467" w:rsidRPr="0077019A">
        <w:rPr>
          <w:b/>
          <w:sz w:val="22"/>
          <w:szCs w:val="22"/>
        </w:rPr>
        <w:t xml:space="preserve">Голосовали: </w:t>
      </w:r>
      <w:r w:rsidR="00E24467" w:rsidRPr="0077019A">
        <w:rPr>
          <w:sz w:val="22"/>
          <w:szCs w:val="22"/>
        </w:rPr>
        <w:t xml:space="preserve">за утверждение </w:t>
      </w:r>
      <w:proofErr w:type="gramStart"/>
      <w:r w:rsidR="00E24467" w:rsidRPr="0077019A">
        <w:rPr>
          <w:sz w:val="22"/>
          <w:szCs w:val="22"/>
        </w:rPr>
        <w:t>повестки дня заседания Со</w:t>
      </w:r>
      <w:r w:rsidR="0048263C" w:rsidRPr="0077019A">
        <w:rPr>
          <w:sz w:val="22"/>
          <w:szCs w:val="22"/>
        </w:rPr>
        <w:t xml:space="preserve">вета </w:t>
      </w:r>
      <w:r w:rsidR="003B1E92" w:rsidRPr="0077019A">
        <w:rPr>
          <w:sz w:val="22"/>
          <w:szCs w:val="22"/>
        </w:rPr>
        <w:t>Союза</w:t>
      </w:r>
      <w:proofErr w:type="gramEnd"/>
      <w:r w:rsidR="0077019A">
        <w:rPr>
          <w:sz w:val="22"/>
          <w:szCs w:val="22"/>
        </w:rPr>
        <w:t xml:space="preserve"> из </w:t>
      </w:r>
      <w:r w:rsidR="008154E7">
        <w:rPr>
          <w:sz w:val="22"/>
          <w:szCs w:val="22"/>
        </w:rPr>
        <w:t>6-ти</w:t>
      </w:r>
      <w:r w:rsidR="00AC123F" w:rsidRPr="00AC123F">
        <w:rPr>
          <w:sz w:val="22"/>
          <w:szCs w:val="22"/>
        </w:rPr>
        <w:t xml:space="preserve"> вопросов</w:t>
      </w:r>
      <w:r w:rsidR="002A7390">
        <w:rPr>
          <w:sz w:val="22"/>
          <w:szCs w:val="22"/>
        </w:rPr>
        <w:t>.</w:t>
      </w:r>
    </w:p>
    <w:p w:rsidR="00E24467" w:rsidRPr="0077019A" w:rsidRDefault="00E24467" w:rsidP="00E24467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За                         - 5</w:t>
      </w:r>
    </w:p>
    <w:p w:rsidR="00E24467" w:rsidRPr="0077019A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Против                - 0</w:t>
      </w:r>
    </w:p>
    <w:p w:rsidR="00E24467" w:rsidRPr="0077019A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Воздержались    - 0</w:t>
      </w:r>
    </w:p>
    <w:p w:rsidR="00E24467" w:rsidRPr="0077019A" w:rsidRDefault="00E24467" w:rsidP="00E24467">
      <w:pPr>
        <w:tabs>
          <w:tab w:val="left" w:pos="426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E24467" w:rsidRPr="0077019A" w:rsidRDefault="00E24467" w:rsidP="00E24467">
      <w:pPr>
        <w:tabs>
          <w:tab w:val="left" w:pos="426"/>
        </w:tabs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Принято решение: </w:t>
      </w:r>
      <w:r w:rsidRPr="0077019A">
        <w:rPr>
          <w:sz w:val="22"/>
          <w:szCs w:val="22"/>
        </w:rPr>
        <w:t xml:space="preserve">утвердить повестку дня Совета </w:t>
      </w:r>
      <w:r w:rsidR="003B1E92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из </w:t>
      </w:r>
      <w:r w:rsidR="008154E7">
        <w:rPr>
          <w:sz w:val="22"/>
          <w:szCs w:val="22"/>
        </w:rPr>
        <w:t>6-ти</w:t>
      </w:r>
      <w:r w:rsidR="00AC123F" w:rsidRPr="00AC123F">
        <w:rPr>
          <w:sz w:val="22"/>
          <w:szCs w:val="22"/>
        </w:rPr>
        <w:t xml:space="preserve"> вопросов</w:t>
      </w:r>
      <w:r w:rsidRPr="0077019A">
        <w:rPr>
          <w:sz w:val="22"/>
          <w:szCs w:val="22"/>
        </w:rPr>
        <w:t xml:space="preserve">. </w:t>
      </w:r>
    </w:p>
    <w:p w:rsidR="00E24467" w:rsidRPr="0077019A" w:rsidRDefault="00E24467" w:rsidP="00E24467">
      <w:pPr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Председатель </w:t>
      </w:r>
      <w:r w:rsidR="001E45DB">
        <w:rPr>
          <w:sz w:val="22"/>
          <w:szCs w:val="22"/>
        </w:rPr>
        <w:t>Союза объявил заседание</w:t>
      </w:r>
      <w:r w:rsidRPr="0077019A">
        <w:rPr>
          <w:sz w:val="22"/>
          <w:szCs w:val="22"/>
        </w:rPr>
        <w:t xml:space="preserve"> открытым.</w:t>
      </w:r>
    </w:p>
    <w:p w:rsidR="007B204D" w:rsidRPr="0077019A" w:rsidRDefault="007B204D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24467" w:rsidRDefault="00E24467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>Повестка дня:</w:t>
      </w:r>
    </w:p>
    <w:p w:rsidR="00AD62D8" w:rsidRPr="00F6155F" w:rsidRDefault="00AD62D8" w:rsidP="00F6155F">
      <w:pPr>
        <w:pStyle w:val="a3"/>
        <w:numPr>
          <w:ilvl w:val="0"/>
          <w:numId w:val="34"/>
        </w:numPr>
        <w:tabs>
          <w:tab w:val="left" w:pos="360"/>
          <w:tab w:val="left" w:pos="567"/>
          <w:tab w:val="left" w:pos="900"/>
        </w:tabs>
        <w:jc w:val="both"/>
        <w:rPr>
          <w:b/>
          <w:sz w:val="22"/>
          <w:szCs w:val="22"/>
        </w:rPr>
      </w:pPr>
      <w:r w:rsidRPr="00F6155F">
        <w:rPr>
          <w:sz w:val="22"/>
          <w:szCs w:val="22"/>
        </w:rPr>
        <w:t>Замена раннее выданного свидетельства о допуске к определенному виду или видам работ, которые оказывают влияние на безопасность объектов капитального строительства члену Союза «Объединение профессиональных строителей» - ООО «</w:t>
      </w:r>
      <w:r w:rsidR="00AF0757">
        <w:rPr>
          <w:sz w:val="22"/>
          <w:szCs w:val="22"/>
        </w:rPr>
        <w:t>Комплексные и специальные проекты</w:t>
      </w:r>
      <w:r w:rsidRPr="00F6155F">
        <w:rPr>
          <w:sz w:val="22"/>
          <w:szCs w:val="22"/>
        </w:rPr>
        <w:t>»</w:t>
      </w:r>
      <w:r w:rsidR="00BB6521" w:rsidRPr="00F6155F">
        <w:rPr>
          <w:sz w:val="22"/>
          <w:szCs w:val="22"/>
        </w:rPr>
        <w:t>.</w:t>
      </w:r>
    </w:p>
    <w:p w:rsidR="00AF0757" w:rsidRPr="00AF0757" w:rsidRDefault="00AF0757" w:rsidP="00F6155F">
      <w:pPr>
        <w:pStyle w:val="a3"/>
        <w:numPr>
          <w:ilvl w:val="0"/>
          <w:numId w:val="34"/>
        </w:numPr>
        <w:tabs>
          <w:tab w:val="left" w:pos="360"/>
          <w:tab w:val="left" w:pos="567"/>
          <w:tab w:val="left" w:pos="900"/>
        </w:tabs>
        <w:jc w:val="both"/>
        <w:rPr>
          <w:b/>
          <w:sz w:val="22"/>
          <w:szCs w:val="22"/>
        </w:rPr>
      </w:pPr>
      <w:r w:rsidRPr="00F6155F">
        <w:rPr>
          <w:sz w:val="22"/>
          <w:szCs w:val="22"/>
        </w:rPr>
        <w:t>Замена раннее выданного свидетельства о допуске к определенному виду или видам работ, которые оказывают влияние на безопасность объектов капитального строительства члену Союза «Объединение профессиональных строителей» -</w:t>
      </w:r>
      <w:r>
        <w:rPr>
          <w:sz w:val="22"/>
          <w:szCs w:val="22"/>
        </w:rPr>
        <w:t xml:space="preserve"> ООО «</w:t>
      </w:r>
      <w:r w:rsidR="004D413F">
        <w:rPr>
          <w:sz w:val="22"/>
          <w:szCs w:val="22"/>
        </w:rPr>
        <w:t>Стройка-</w:t>
      </w:r>
      <w:r>
        <w:rPr>
          <w:sz w:val="22"/>
          <w:szCs w:val="22"/>
        </w:rPr>
        <w:t>Русь».</w:t>
      </w:r>
    </w:p>
    <w:p w:rsidR="00F6155F" w:rsidRPr="00AF0757" w:rsidRDefault="00F6155F" w:rsidP="00F6155F">
      <w:pPr>
        <w:pStyle w:val="a3"/>
        <w:numPr>
          <w:ilvl w:val="0"/>
          <w:numId w:val="34"/>
        </w:numPr>
        <w:tabs>
          <w:tab w:val="left" w:pos="360"/>
          <w:tab w:val="left" w:pos="567"/>
          <w:tab w:val="left" w:pos="90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Исключение из состава членов </w:t>
      </w:r>
      <w:r w:rsidR="00AF0757">
        <w:rPr>
          <w:sz w:val="22"/>
          <w:szCs w:val="22"/>
        </w:rPr>
        <w:t>Союз</w:t>
      </w:r>
      <w:proofErr w:type="gramStart"/>
      <w:r w:rsidR="00AF0757">
        <w:rPr>
          <w:sz w:val="22"/>
          <w:szCs w:val="22"/>
        </w:rPr>
        <w:t xml:space="preserve">а </w:t>
      </w:r>
      <w:r>
        <w:rPr>
          <w:sz w:val="22"/>
          <w:szCs w:val="22"/>
        </w:rPr>
        <w:t>ООО</w:t>
      </w:r>
      <w:proofErr w:type="gramEnd"/>
      <w:r>
        <w:rPr>
          <w:sz w:val="22"/>
          <w:szCs w:val="22"/>
        </w:rPr>
        <w:t xml:space="preserve"> «</w:t>
      </w:r>
      <w:r w:rsidR="00AF0757">
        <w:rPr>
          <w:sz w:val="22"/>
          <w:szCs w:val="22"/>
        </w:rPr>
        <w:t>Концерн «ЛЕМАН</w:t>
      </w:r>
      <w:r>
        <w:rPr>
          <w:sz w:val="22"/>
          <w:szCs w:val="22"/>
        </w:rPr>
        <w:t>».</w:t>
      </w:r>
    </w:p>
    <w:p w:rsidR="00AF0757" w:rsidRPr="009C4F92" w:rsidRDefault="00AF0757" w:rsidP="00F6155F">
      <w:pPr>
        <w:pStyle w:val="a3"/>
        <w:numPr>
          <w:ilvl w:val="0"/>
          <w:numId w:val="34"/>
        </w:numPr>
        <w:tabs>
          <w:tab w:val="left" w:pos="360"/>
          <w:tab w:val="left" w:pos="567"/>
          <w:tab w:val="left" w:pos="90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Исключение из состава членов Союза ЗАО  «СМУ-5».</w:t>
      </w:r>
    </w:p>
    <w:p w:rsidR="009C4F92" w:rsidRPr="009C4F92" w:rsidRDefault="009C4F92" w:rsidP="009C4F92">
      <w:pPr>
        <w:pStyle w:val="a3"/>
        <w:numPr>
          <w:ilvl w:val="0"/>
          <w:numId w:val="34"/>
        </w:numPr>
        <w:tabs>
          <w:tab w:val="left" w:pos="360"/>
          <w:tab w:val="left" w:pos="567"/>
          <w:tab w:val="left" w:pos="90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Возобновление действия свидетельства о допуске ОАО</w:t>
      </w:r>
      <w:r w:rsidRPr="009C4F92">
        <w:rPr>
          <w:sz w:val="22"/>
          <w:szCs w:val="22"/>
        </w:rPr>
        <w:t xml:space="preserve"> «Инвестиционная компания «</w:t>
      </w:r>
      <w:proofErr w:type="gramStart"/>
      <w:r w:rsidRPr="009C4F92">
        <w:rPr>
          <w:sz w:val="22"/>
          <w:szCs w:val="22"/>
        </w:rPr>
        <w:t>Промышленный</w:t>
      </w:r>
      <w:proofErr w:type="gramEnd"/>
      <w:r w:rsidRPr="009C4F92">
        <w:rPr>
          <w:sz w:val="22"/>
          <w:szCs w:val="22"/>
        </w:rPr>
        <w:t xml:space="preserve"> </w:t>
      </w:r>
      <w:proofErr w:type="spellStart"/>
      <w:r w:rsidRPr="009C4F92">
        <w:rPr>
          <w:sz w:val="22"/>
          <w:szCs w:val="22"/>
        </w:rPr>
        <w:t>взаимокредит</w:t>
      </w:r>
      <w:proofErr w:type="spellEnd"/>
      <w:r w:rsidRPr="009C4F92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9C4F92" w:rsidRPr="00F6155F" w:rsidRDefault="009C4F92" w:rsidP="009C4F92">
      <w:pPr>
        <w:pStyle w:val="a3"/>
        <w:numPr>
          <w:ilvl w:val="0"/>
          <w:numId w:val="34"/>
        </w:numPr>
        <w:tabs>
          <w:tab w:val="left" w:pos="360"/>
          <w:tab w:val="left" w:pos="567"/>
          <w:tab w:val="left" w:pos="900"/>
        </w:tabs>
        <w:jc w:val="both"/>
        <w:rPr>
          <w:b/>
          <w:sz w:val="22"/>
          <w:szCs w:val="22"/>
        </w:rPr>
      </w:pPr>
      <w:r w:rsidRPr="00D64342">
        <w:rPr>
          <w:sz w:val="22"/>
          <w:szCs w:val="22"/>
        </w:rPr>
        <w:t>Утверждение решения Дисциплинарной комиссии приостановить действие свидетельства о допуске</w:t>
      </w:r>
      <w:r>
        <w:rPr>
          <w:sz w:val="22"/>
          <w:szCs w:val="22"/>
        </w:rPr>
        <w:t xml:space="preserve"> ООО «</w:t>
      </w:r>
      <w:proofErr w:type="spellStart"/>
      <w:r>
        <w:rPr>
          <w:sz w:val="22"/>
          <w:szCs w:val="22"/>
        </w:rPr>
        <w:t>Кабельмонтаж</w:t>
      </w:r>
      <w:proofErr w:type="spellEnd"/>
      <w:r>
        <w:rPr>
          <w:sz w:val="22"/>
          <w:szCs w:val="22"/>
        </w:rPr>
        <w:t>».</w:t>
      </w:r>
    </w:p>
    <w:p w:rsidR="00BB6521" w:rsidRPr="002A7390" w:rsidRDefault="00BB6521" w:rsidP="00BB6521">
      <w:pPr>
        <w:tabs>
          <w:tab w:val="left" w:pos="360"/>
          <w:tab w:val="left" w:pos="567"/>
          <w:tab w:val="left" w:pos="900"/>
        </w:tabs>
        <w:ind w:left="567"/>
        <w:jc w:val="both"/>
        <w:rPr>
          <w:b/>
          <w:sz w:val="22"/>
          <w:szCs w:val="22"/>
        </w:rPr>
      </w:pPr>
    </w:p>
    <w:p w:rsidR="00725D82" w:rsidRPr="00725D82" w:rsidRDefault="00201DB7" w:rsidP="009E6CE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59685A">
        <w:rPr>
          <w:b/>
          <w:sz w:val="22"/>
          <w:szCs w:val="22"/>
        </w:rPr>
        <w:t xml:space="preserve">    </w:t>
      </w:r>
      <w:r w:rsidR="00725D82" w:rsidRPr="00725D82">
        <w:rPr>
          <w:b/>
          <w:i/>
          <w:sz w:val="22"/>
          <w:szCs w:val="22"/>
        </w:rPr>
        <w:t xml:space="preserve">По </w:t>
      </w:r>
      <w:r w:rsidR="004D413F">
        <w:rPr>
          <w:b/>
          <w:i/>
          <w:sz w:val="22"/>
          <w:szCs w:val="22"/>
        </w:rPr>
        <w:t xml:space="preserve">первому </w:t>
      </w:r>
      <w:r w:rsidR="00725D82" w:rsidRPr="00725D82">
        <w:rPr>
          <w:b/>
          <w:i/>
          <w:sz w:val="22"/>
          <w:szCs w:val="22"/>
        </w:rPr>
        <w:t>вопросу</w:t>
      </w:r>
      <w:r w:rsidR="00477234">
        <w:rPr>
          <w:b/>
          <w:i/>
          <w:sz w:val="22"/>
          <w:szCs w:val="22"/>
        </w:rPr>
        <w:t xml:space="preserve"> повестки дня</w:t>
      </w:r>
    </w:p>
    <w:p w:rsidR="00EC6213" w:rsidRPr="00EC6213" w:rsidRDefault="00725D82" w:rsidP="009E6CE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EC6213" w:rsidRPr="00EC6213">
        <w:rPr>
          <w:b/>
          <w:sz w:val="22"/>
          <w:szCs w:val="22"/>
        </w:rPr>
        <w:t>Слушали</w:t>
      </w:r>
    </w:p>
    <w:p w:rsidR="00EC6213" w:rsidRPr="0077019A" w:rsidRDefault="00EC6213" w:rsidP="00EC6213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proofErr w:type="gramStart"/>
      <w:r w:rsidRPr="0077019A">
        <w:rPr>
          <w:sz w:val="22"/>
          <w:szCs w:val="22"/>
        </w:rPr>
        <w:t>- Председателя Совета Союза Донцова И.В., который предложил рассмотреть заявление ООО «</w:t>
      </w:r>
      <w:r w:rsidR="00AF0757">
        <w:rPr>
          <w:sz w:val="22"/>
          <w:szCs w:val="22"/>
        </w:rPr>
        <w:t>Комплексные и специальные проекты</w:t>
      </w:r>
      <w:r w:rsidR="00477234">
        <w:rPr>
          <w:sz w:val="22"/>
          <w:szCs w:val="22"/>
        </w:rPr>
        <w:t>»</w:t>
      </w:r>
      <w:r w:rsidRPr="0077019A">
        <w:rPr>
          <w:sz w:val="22"/>
          <w:szCs w:val="22"/>
        </w:rPr>
        <w:t xml:space="preserve">  (</w:t>
      </w:r>
      <w:r w:rsidR="00AF0757" w:rsidRPr="00AF0757">
        <w:rPr>
          <w:sz w:val="22"/>
          <w:szCs w:val="22"/>
        </w:rPr>
        <w:t>ИНН 7701794241 / ОГРН 1087746897479</w:t>
      </w:r>
      <w:r w:rsidRPr="0077019A">
        <w:rPr>
          <w:sz w:val="22"/>
          <w:szCs w:val="22"/>
        </w:rPr>
        <w:t xml:space="preserve">) о замене Свидетельства о допуске к определенному виду или видам работ, которые оказывают влияние на безопасность объектов капитального строительства </w:t>
      </w:r>
      <w:r w:rsidR="00AF0757" w:rsidRPr="00AF0757">
        <w:rPr>
          <w:sz w:val="22"/>
          <w:szCs w:val="22"/>
        </w:rPr>
        <w:t xml:space="preserve">№ 0068.02-2012-7701794241-С-207 </w:t>
      </w:r>
      <w:r w:rsidRPr="0077019A">
        <w:rPr>
          <w:sz w:val="22"/>
          <w:szCs w:val="22"/>
        </w:rPr>
        <w:t xml:space="preserve">от </w:t>
      </w:r>
      <w:r w:rsidR="00AF0757">
        <w:rPr>
          <w:sz w:val="22"/>
          <w:szCs w:val="22"/>
        </w:rPr>
        <w:t>03.07.2012</w:t>
      </w:r>
      <w:r w:rsidR="00C73003">
        <w:rPr>
          <w:sz w:val="22"/>
          <w:szCs w:val="22"/>
        </w:rPr>
        <w:t>г</w:t>
      </w:r>
      <w:r w:rsidRPr="0077019A">
        <w:rPr>
          <w:sz w:val="22"/>
          <w:szCs w:val="22"/>
        </w:rPr>
        <w:t xml:space="preserve">. на новое в связи </w:t>
      </w:r>
      <w:r w:rsidR="00C73003">
        <w:rPr>
          <w:sz w:val="22"/>
          <w:szCs w:val="22"/>
        </w:rPr>
        <w:t xml:space="preserve">со </w:t>
      </w:r>
      <w:r>
        <w:rPr>
          <w:sz w:val="22"/>
          <w:szCs w:val="22"/>
        </w:rPr>
        <w:t xml:space="preserve">сменой </w:t>
      </w:r>
      <w:r w:rsidR="00AF0757">
        <w:rPr>
          <w:sz w:val="22"/>
          <w:szCs w:val="22"/>
        </w:rPr>
        <w:t xml:space="preserve">юридического адреса, </w:t>
      </w:r>
      <w:r w:rsidR="00F6155F">
        <w:rPr>
          <w:sz w:val="22"/>
          <w:szCs w:val="22"/>
        </w:rPr>
        <w:t>наименования СРО</w:t>
      </w:r>
      <w:r w:rsidR="00AF0757">
        <w:rPr>
          <w:sz w:val="22"/>
          <w:szCs w:val="22"/>
        </w:rPr>
        <w:t xml:space="preserve"> и изменением видов работ, на которые выдано</w:t>
      </w:r>
      <w:proofErr w:type="gramEnd"/>
      <w:r w:rsidR="00AF0757">
        <w:rPr>
          <w:sz w:val="22"/>
          <w:szCs w:val="22"/>
        </w:rPr>
        <w:t xml:space="preserve"> свидетельство</w:t>
      </w:r>
      <w:r>
        <w:rPr>
          <w:sz w:val="22"/>
          <w:szCs w:val="22"/>
        </w:rPr>
        <w:t>.</w:t>
      </w:r>
    </w:p>
    <w:p w:rsidR="00EC6213" w:rsidRPr="0077019A" w:rsidRDefault="00EC6213" w:rsidP="00EC6213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lastRenderedPageBreak/>
        <w:t xml:space="preserve">          - </w:t>
      </w:r>
      <w:proofErr w:type="spellStart"/>
      <w:r w:rsidR="00F6155F">
        <w:rPr>
          <w:sz w:val="22"/>
          <w:szCs w:val="22"/>
        </w:rPr>
        <w:t>И.о</w:t>
      </w:r>
      <w:proofErr w:type="spellEnd"/>
      <w:r w:rsidR="00F6155F">
        <w:rPr>
          <w:sz w:val="22"/>
          <w:szCs w:val="22"/>
        </w:rPr>
        <w:t xml:space="preserve">. </w:t>
      </w:r>
      <w:r w:rsidRPr="0077019A">
        <w:rPr>
          <w:sz w:val="22"/>
          <w:szCs w:val="22"/>
        </w:rPr>
        <w:t xml:space="preserve">Руководителя Контрольного отдела Союза «Объединение профессиональных строителей» </w:t>
      </w:r>
      <w:proofErr w:type="spellStart"/>
      <w:r w:rsidR="00F6155F">
        <w:rPr>
          <w:sz w:val="22"/>
          <w:szCs w:val="22"/>
        </w:rPr>
        <w:t>Чибрикова</w:t>
      </w:r>
      <w:proofErr w:type="spellEnd"/>
      <w:r w:rsidR="00F6155F">
        <w:rPr>
          <w:sz w:val="22"/>
          <w:szCs w:val="22"/>
        </w:rPr>
        <w:t xml:space="preserve"> А.А</w:t>
      </w:r>
      <w:r w:rsidRPr="0077019A">
        <w:rPr>
          <w:sz w:val="22"/>
          <w:szCs w:val="22"/>
        </w:rPr>
        <w:t xml:space="preserve">, который сообщил, что </w:t>
      </w:r>
      <w:r>
        <w:rPr>
          <w:sz w:val="22"/>
          <w:szCs w:val="22"/>
        </w:rPr>
        <w:t xml:space="preserve">по состоянию на </w:t>
      </w:r>
      <w:r w:rsidR="00AF0757">
        <w:rPr>
          <w:sz w:val="22"/>
          <w:szCs w:val="22"/>
        </w:rPr>
        <w:t>04.08</w:t>
      </w:r>
      <w:r>
        <w:rPr>
          <w:sz w:val="22"/>
          <w:szCs w:val="22"/>
        </w:rPr>
        <w:t>.2015г. ООО «</w:t>
      </w:r>
      <w:r w:rsidR="00AF0757" w:rsidRPr="00AF0757">
        <w:rPr>
          <w:sz w:val="22"/>
          <w:szCs w:val="22"/>
        </w:rPr>
        <w:t>Комплексные и специальные проекты</w:t>
      </w:r>
      <w:r>
        <w:rPr>
          <w:sz w:val="22"/>
          <w:szCs w:val="22"/>
        </w:rPr>
        <w:t xml:space="preserve">» 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>соответствует Требованиям к выдаче свидетельства о допуске к видам работ, которые оказывают влияние на безопасность объектов капитального строительства, основания для неудовлетворения заявления отсутствуют.</w:t>
      </w:r>
    </w:p>
    <w:p w:rsidR="00EC6213" w:rsidRPr="0077019A" w:rsidRDefault="00EC6213" w:rsidP="00EC6213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Обсудив вопрос замены свидетельства,</w:t>
      </w:r>
    </w:p>
    <w:p w:rsidR="00EC6213" w:rsidRPr="0077019A" w:rsidRDefault="00EC6213" w:rsidP="00EC6213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Голосовали: </w:t>
      </w:r>
    </w:p>
    <w:p w:rsidR="00EC6213" w:rsidRPr="0077019A" w:rsidRDefault="00EC6213" w:rsidP="00EC6213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</w:t>
      </w:r>
      <w:r w:rsidRPr="0077019A">
        <w:rPr>
          <w:sz w:val="22"/>
          <w:szCs w:val="22"/>
        </w:rPr>
        <w:t>- 5</w:t>
      </w:r>
    </w:p>
    <w:p w:rsidR="00EC6213" w:rsidRPr="0077019A" w:rsidRDefault="00EC6213" w:rsidP="00EC621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EC6213" w:rsidRPr="0077019A" w:rsidRDefault="00EC6213" w:rsidP="00EC621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EC6213" w:rsidRDefault="00EC6213" w:rsidP="00EC6213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F6155F" w:rsidRDefault="00EC6213" w:rsidP="00EC621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77019A">
        <w:rPr>
          <w:b/>
          <w:sz w:val="22"/>
          <w:szCs w:val="22"/>
        </w:rPr>
        <w:t xml:space="preserve"> Принято решение </w:t>
      </w:r>
      <w:r w:rsidRPr="0077019A">
        <w:rPr>
          <w:sz w:val="22"/>
          <w:szCs w:val="22"/>
        </w:rPr>
        <w:t xml:space="preserve">– выдать </w:t>
      </w:r>
      <w:r w:rsidR="00C73003" w:rsidRPr="00C73003">
        <w:rPr>
          <w:sz w:val="22"/>
          <w:szCs w:val="22"/>
        </w:rPr>
        <w:t>ООО «</w:t>
      </w:r>
      <w:r w:rsidR="00AF0757" w:rsidRPr="00AF0757">
        <w:rPr>
          <w:sz w:val="22"/>
          <w:szCs w:val="22"/>
        </w:rPr>
        <w:t>Комплексные и специальные проекты</w:t>
      </w:r>
      <w:r w:rsidR="00C73003" w:rsidRPr="00C73003">
        <w:rPr>
          <w:sz w:val="22"/>
          <w:szCs w:val="22"/>
        </w:rPr>
        <w:t>»  (</w:t>
      </w:r>
      <w:r w:rsidR="00AF0757" w:rsidRPr="00AF0757">
        <w:rPr>
          <w:sz w:val="22"/>
          <w:szCs w:val="22"/>
        </w:rPr>
        <w:t>ИНН 7701794241 / ОГРН 1087746897479</w:t>
      </w:r>
      <w:r w:rsidR="00C73003" w:rsidRPr="00C73003">
        <w:rPr>
          <w:sz w:val="22"/>
          <w:szCs w:val="22"/>
        </w:rPr>
        <w:t xml:space="preserve">) </w:t>
      </w:r>
      <w:r w:rsidRPr="0077019A">
        <w:rPr>
          <w:sz w:val="22"/>
          <w:szCs w:val="22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№</w:t>
      </w:r>
      <w:r w:rsidRPr="0077019A">
        <w:rPr>
          <w:sz w:val="22"/>
          <w:szCs w:val="22"/>
        </w:rPr>
        <w:t xml:space="preserve"> </w:t>
      </w:r>
      <w:r w:rsidR="004D413F" w:rsidRPr="004D413F">
        <w:rPr>
          <w:sz w:val="22"/>
          <w:szCs w:val="22"/>
        </w:rPr>
        <w:t>0068.0</w:t>
      </w:r>
      <w:r w:rsidR="004D413F">
        <w:rPr>
          <w:sz w:val="22"/>
          <w:szCs w:val="22"/>
        </w:rPr>
        <w:t>3</w:t>
      </w:r>
      <w:r w:rsidR="004D413F" w:rsidRPr="004D413F">
        <w:rPr>
          <w:sz w:val="22"/>
          <w:szCs w:val="22"/>
        </w:rPr>
        <w:t>-201</w:t>
      </w:r>
      <w:r w:rsidR="004D413F">
        <w:rPr>
          <w:sz w:val="22"/>
          <w:szCs w:val="22"/>
        </w:rPr>
        <w:t>5</w:t>
      </w:r>
      <w:r w:rsidR="004D413F" w:rsidRPr="004D413F">
        <w:rPr>
          <w:sz w:val="22"/>
          <w:szCs w:val="22"/>
        </w:rPr>
        <w:t>-7701794241-С-207</w:t>
      </w:r>
      <w:r w:rsidR="00F6155F" w:rsidRPr="00F6155F"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взамен ранее выданного </w:t>
      </w:r>
      <w:r w:rsidR="004D413F" w:rsidRPr="004D413F">
        <w:rPr>
          <w:sz w:val="22"/>
          <w:szCs w:val="22"/>
        </w:rPr>
        <w:t>№ 0068.02-2012-7701794241-С-207 от 03.07.2012г.</w:t>
      </w:r>
    </w:p>
    <w:p w:rsidR="004D413F" w:rsidRDefault="004D413F" w:rsidP="00EC6213">
      <w:pPr>
        <w:jc w:val="both"/>
        <w:rPr>
          <w:sz w:val="22"/>
          <w:szCs w:val="22"/>
        </w:rPr>
      </w:pPr>
    </w:p>
    <w:p w:rsidR="004D413F" w:rsidRPr="00725D82" w:rsidRDefault="00F6155F" w:rsidP="004D413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="004D413F" w:rsidRPr="00725D82">
        <w:rPr>
          <w:b/>
          <w:i/>
          <w:sz w:val="22"/>
          <w:szCs w:val="22"/>
        </w:rPr>
        <w:t xml:space="preserve">По </w:t>
      </w:r>
      <w:r w:rsidR="004D413F">
        <w:rPr>
          <w:b/>
          <w:i/>
          <w:sz w:val="22"/>
          <w:szCs w:val="22"/>
        </w:rPr>
        <w:t>второму вопросу повестки дня</w:t>
      </w:r>
    </w:p>
    <w:p w:rsidR="004D413F" w:rsidRPr="00EC6213" w:rsidRDefault="004D413F" w:rsidP="004D413F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EC6213">
        <w:rPr>
          <w:b/>
          <w:sz w:val="22"/>
          <w:szCs w:val="22"/>
        </w:rPr>
        <w:t>Слушали</w:t>
      </w:r>
    </w:p>
    <w:p w:rsidR="004D413F" w:rsidRPr="0077019A" w:rsidRDefault="004D413F" w:rsidP="004D413F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proofErr w:type="gramStart"/>
      <w:r w:rsidRPr="0077019A">
        <w:rPr>
          <w:sz w:val="22"/>
          <w:szCs w:val="22"/>
        </w:rPr>
        <w:t>- Председателя Совета Союза Донцова И.В., который предложил рассмотреть заявление ООО «</w:t>
      </w:r>
      <w:r>
        <w:rPr>
          <w:sz w:val="22"/>
          <w:szCs w:val="22"/>
        </w:rPr>
        <w:t>Стройка-Русь»</w:t>
      </w:r>
      <w:r w:rsidRPr="0077019A">
        <w:rPr>
          <w:sz w:val="22"/>
          <w:szCs w:val="22"/>
        </w:rPr>
        <w:t xml:space="preserve">  (</w:t>
      </w:r>
      <w:r w:rsidRPr="004D413F">
        <w:rPr>
          <w:sz w:val="22"/>
          <w:szCs w:val="22"/>
        </w:rPr>
        <w:t>ИНН 4025441928, ОГРН 1144025005233</w:t>
      </w:r>
      <w:r w:rsidRPr="0077019A">
        <w:rPr>
          <w:sz w:val="22"/>
          <w:szCs w:val="22"/>
        </w:rPr>
        <w:t xml:space="preserve">) о замене Свидетельства о допуске к определенному виду или видам работ, которые оказывают влияние на безопасность объектов капитального строительства </w:t>
      </w:r>
      <w:r w:rsidRPr="00AF0757">
        <w:rPr>
          <w:sz w:val="22"/>
          <w:szCs w:val="22"/>
        </w:rPr>
        <w:t xml:space="preserve">№ </w:t>
      </w:r>
      <w:r w:rsidRPr="004D413F">
        <w:rPr>
          <w:sz w:val="22"/>
          <w:szCs w:val="22"/>
        </w:rPr>
        <w:t>0171.02-2015-4025441928-С-207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от </w:t>
      </w:r>
      <w:r>
        <w:rPr>
          <w:sz w:val="22"/>
          <w:szCs w:val="22"/>
        </w:rPr>
        <w:t>14.04.2015г</w:t>
      </w:r>
      <w:r w:rsidRPr="0077019A">
        <w:rPr>
          <w:sz w:val="22"/>
          <w:szCs w:val="22"/>
        </w:rPr>
        <w:t xml:space="preserve">. на новое в связи </w:t>
      </w:r>
      <w:r>
        <w:rPr>
          <w:sz w:val="22"/>
          <w:szCs w:val="22"/>
        </w:rPr>
        <w:t xml:space="preserve">с увеличением суммы по одному договору на работы </w:t>
      </w:r>
      <w:r w:rsidRPr="004D413F">
        <w:rPr>
          <w:sz w:val="22"/>
          <w:szCs w:val="22"/>
        </w:rPr>
        <w:t>по организации строительства, реконструкции и капитального ремонта привлека</w:t>
      </w:r>
      <w:r>
        <w:rPr>
          <w:sz w:val="22"/>
          <w:szCs w:val="22"/>
        </w:rPr>
        <w:t>емым</w:t>
      </w:r>
      <w:proofErr w:type="gramEnd"/>
      <w:r>
        <w:rPr>
          <w:sz w:val="22"/>
          <w:szCs w:val="22"/>
        </w:rPr>
        <w:t xml:space="preserve"> застройщиком или заказчиком.</w:t>
      </w:r>
    </w:p>
    <w:p w:rsidR="004D413F" w:rsidRPr="0077019A" w:rsidRDefault="004D413F" w:rsidP="004D413F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- </w:t>
      </w:r>
      <w:proofErr w:type="spellStart"/>
      <w:r>
        <w:rPr>
          <w:sz w:val="22"/>
          <w:szCs w:val="22"/>
        </w:rPr>
        <w:t>И.о</w:t>
      </w:r>
      <w:proofErr w:type="spellEnd"/>
      <w:r>
        <w:rPr>
          <w:sz w:val="22"/>
          <w:szCs w:val="22"/>
        </w:rPr>
        <w:t xml:space="preserve">. </w:t>
      </w:r>
      <w:r w:rsidRPr="0077019A">
        <w:rPr>
          <w:sz w:val="22"/>
          <w:szCs w:val="22"/>
        </w:rPr>
        <w:t xml:space="preserve">Руководителя Контрольного отдела Союза «Объединение профессиональных строителей» </w:t>
      </w:r>
      <w:proofErr w:type="spellStart"/>
      <w:r>
        <w:rPr>
          <w:sz w:val="22"/>
          <w:szCs w:val="22"/>
        </w:rPr>
        <w:t>Чибрикова</w:t>
      </w:r>
      <w:proofErr w:type="spellEnd"/>
      <w:r>
        <w:rPr>
          <w:sz w:val="22"/>
          <w:szCs w:val="22"/>
        </w:rPr>
        <w:t xml:space="preserve"> А.А</w:t>
      </w:r>
      <w:r w:rsidRPr="0077019A">
        <w:rPr>
          <w:sz w:val="22"/>
          <w:szCs w:val="22"/>
        </w:rPr>
        <w:t xml:space="preserve">, который сообщил, что </w:t>
      </w:r>
      <w:r>
        <w:rPr>
          <w:sz w:val="22"/>
          <w:szCs w:val="22"/>
        </w:rPr>
        <w:t>по состоянию на 04.08.2015г. ООО «</w:t>
      </w:r>
      <w:r w:rsidRPr="004D413F">
        <w:rPr>
          <w:sz w:val="22"/>
          <w:szCs w:val="22"/>
        </w:rPr>
        <w:t>Стройка-Русь</w:t>
      </w:r>
      <w:r>
        <w:rPr>
          <w:sz w:val="22"/>
          <w:szCs w:val="22"/>
        </w:rPr>
        <w:t xml:space="preserve">» 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>соответствует Требованиям к выдаче свидетельства о допуске к видам работ, которые оказывают влияние на безопасность объектов капитального строительства, основания для неудовлетворения заявления отсутствуют.</w:t>
      </w:r>
    </w:p>
    <w:p w:rsidR="004D413F" w:rsidRPr="0077019A" w:rsidRDefault="004D413F" w:rsidP="004D413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Обсудив вопрос замены свидетельства,</w:t>
      </w:r>
    </w:p>
    <w:p w:rsidR="004D413F" w:rsidRPr="0077019A" w:rsidRDefault="004D413F" w:rsidP="004D413F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  <w:r w:rsidR="00E87B3F"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Голосовали: </w:t>
      </w:r>
    </w:p>
    <w:p w:rsidR="004D413F" w:rsidRPr="0077019A" w:rsidRDefault="004D413F" w:rsidP="004D413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</w:t>
      </w:r>
      <w:r w:rsidRPr="0077019A">
        <w:rPr>
          <w:sz w:val="22"/>
          <w:szCs w:val="22"/>
        </w:rPr>
        <w:t>- 5</w:t>
      </w:r>
    </w:p>
    <w:p w:rsidR="004D413F" w:rsidRPr="0077019A" w:rsidRDefault="004D413F" w:rsidP="004D413F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4D413F" w:rsidRPr="0077019A" w:rsidRDefault="004D413F" w:rsidP="004D413F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4D413F" w:rsidRDefault="004D413F" w:rsidP="004D413F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4D413F" w:rsidRDefault="004D413F" w:rsidP="004D413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77019A">
        <w:rPr>
          <w:b/>
          <w:sz w:val="22"/>
          <w:szCs w:val="22"/>
        </w:rPr>
        <w:t xml:space="preserve"> Принято решение </w:t>
      </w:r>
      <w:r w:rsidRPr="0077019A">
        <w:rPr>
          <w:sz w:val="22"/>
          <w:szCs w:val="22"/>
        </w:rPr>
        <w:t xml:space="preserve">– выдать </w:t>
      </w:r>
      <w:r w:rsidRPr="00C73003">
        <w:rPr>
          <w:sz w:val="22"/>
          <w:szCs w:val="22"/>
        </w:rPr>
        <w:t>ООО «</w:t>
      </w:r>
      <w:r w:rsidRPr="004D413F">
        <w:rPr>
          <w:sz w:val="22"/>
          <w:szCs w:val="22"/>
        </w:rPr>
        <w:t>Стройка-Русь</w:t>
      </w:r>
      <w:r w:rsidRPr="00C73003">
        <w:rPr>
          <w:sz w:val="22"/>
          <w:szCs w:val="22"/>
        </w:rPr>
        <w:t>»  (</w:t>
      </w:r>
      <w:r w:rsidRPr="004D413F">
        <w:rPr>
          <w:sz w:val="22"/>
          <w:szCs w:val="22"/>
        </w:rPr>
        <w:t>ИНН 4025441928, ОГРН 1144025005233</w:t>
      </w:r>
      <w:r w:rsidRPr="00C73003">
        <w:rPr>
          <w:sz w:val="22"/>
          <w:szCs w:val="22"/>
        </w:rPr>
        <w:t xml:space="preserve">) </w:t>
      </w:r>
      <w:r w:rsidRPr="0077019A">
        <w:rPr>
          <w:sz w:val="22"/>
          <w:szCs w:val="22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№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>0171.03</w:t>
      </w:r>
      <w:r w:rsidRPr="004D413F">
        <w:rPr>
          <w:sz w:val="22"/>
          <w:szCs w:val="22"/>
        </w:rPr>
        <w:t>-2015-4025441928-С-207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взамен ранее выданного </w:t>
      </w:r>
      <w:r w:rsidRPr="004D413F">
        <w:rPr>
          <w:sz w:val="22"/>
          <w:szCs w:val="22"/>
        </w:rPr>
        <w:t>№ 0171.02-2015-4025441928-С-207 от 14.04.2015г.</w:t>
      </w:r>
    </w:p>
    <w:p w:rsidR="00F6155F" w:rsidRDefault="00F6155F" w:rsidP="004D413F">
      <w:pPr>
        <w:tabs>
          <w:tab w:val="left" w:pos="900"/>
        </w:tabs>
        <w:jc w:val="both"/>
        <w:rPr>
          <w:sz w:val="22"/>
          <w:szCs w:val="22"/>
        </w:rPr>
      </w:pPr>
    </w:p>
    <w:p w:rsidR="00F6155F" w:rsidRPr="006530BE" w:rsidRDefault="003D5BD0" w:rsidP="00F6155F">
      <w:pPr>
        <w:tabs>
          <w:tab w:val="left" w:pos="900"/>
          <w:tab w:val="left" w:pos="993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F6155F" w:rsidRPr="006530BE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третьему</w:t>
      </w:r>
      <w:r w:rsidR="00F6155F" w:rsidRPr="006530BE">
        <w:rPr>
          <w:b/>
          <w:i/>
          <w:sz w:val="22"/>
          <w:szCs w:val="22"/>
        </w:rPr>
        <w:t xml:space="preserve"> вопросу </w:t>
      </w:r>
      <w:r w:rsidR="00F6155F">
        <w:rPr>
          <w:b/>
          <w:i/>
          <w:sz w:val="22"/>
          <w:szCs w:val="22"/>
        </w:rPr>
        <w:t>повестки дня</w:t>
      </w:r>
    </w:p>
    <w:p w:rsidR="00F6155F" w:rsidRDefault="00F6155F" w:rsidP="00F6155F">
      <w:pPr>
        <w:tabs>
          <w:tab w:val="left" w:pos="900"/>
          <w:tab w:val="left" w:pos="99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Слушали:</w:t>
      </w:r>
    </w:p>
    <w:p w:rsidR="00F6155F" w:rsidRDefault="00F6155F" w:rsidP="00F6155F">
      <w:pPr>
        <w:tabs>
          <w:tab w:val="left" w:pos="900"/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- </w:t>
      </w:r>
      <w:r>
        <w:rPr>
          <w:sz w:val="22"/>
          <w:szCs w:val="22"/>
        </w:rPr>
        <w:t>председателя Совета Донцова И.В., который сообщил, в  Союз поступило заявление Общества</w:t>
      </w:r>
      <w:r w:rsidRPr="00D40D8A">
        <w:rPr>
          <w:sz w:val="22"/>
          <w:szCs w:val="22"/>
        </w:rPr>
        <w:t xml:space="preserve"> с ограниченной ответственностью  «</w:t>
      </w:r>
      <w:r w:rsidR="00977146">
        <w:rPr>
          <w:sz w:val="22"/>
          <w:szCs w:val="22"/>
        </w:rPr>
        <w:t>Концерн «ЛЕМАН</w:t>
      </w:r>
      <w:r w:rsidRPr="00D40D8A">
        <w:rPr>
          <w:sz w:val="22"/>
          <w:szCs w:val="22"/>
        </w:rPr>
        <w:t xml:space="preserve">» </w:t>
      </w:r>
      <w:r w:rsidRPr="006530BE">
        <w:rPr>
          <w:sz w:val="22"/>
          <w:szCs w:val="22"/>
        </w:rPr>
        <w:t>(</w:t>
      </w:r>
      <w:r w:rsidR="00977146" w:rsidRPr="00977146">
        <w:rPr>
          <w:sz w:val="22"/>
          <w:szCs w:val="22"/>
        </w:rPr>
        <w:t>ИНН 7730714561 / ОГРН 5147746236182</w:t>
      </w:r>
      <w:r w:rsidRPr="006530BE">
        <w:rPr>
          <w:sz w:val="22"/>
          <w:szCs w:val="22"/>
        </w:rPr>
        <w:t>)</w:t>
      </w:r>
      <w:r>
        <w:rPr>
          <w:sz w:val="22"/>
          <w:szCs w:val="22"/>
        </w:rPr>
        <w:t xml:space="preserve"> об исключении его из состава членов Союза.</w:t>
      </w:r>
    </w:p>
    <w:p w:rsidR="00F6155F" w:rsidRDefault="00F6155F" w:rsidP="00F6155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C74463">
        <w:rPr>
          <w:sz w:val="22"/>
          <w:szCs w:val="22"/>
        </w:rPr>
        <w:t>В соответствии с п. 1 ст. 55.7 Градостроительного кодекса РФ членство в саморегулируемой организации может быть прекращено в случае добровольного выхода члена СРО из саморегулируемой организации.</w:t>
      </w:r>
      <w:r>
        <w:rPr>
          <w:sz w:val="22"/>
          <w:szCs w:val="22"/>
        </w:rPr>
        <w:t xml:space="preserve"> </w:t>
      </w:r>
    </w:p>
    <w:p w:rsidR="00F6155F" w:rsidRDefault="003360E8" w:rsidP="00F6155F">
      <w:pPr>
        <w:tabs>
          <w:tab w:val="left" w:pos="900"/>
        </w:tabs>
        <w:ind w:firstLine="54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И.о</w:t>
      </w:r>
      <w:proofErr w:type="spellEnd"/>
      <w:r>
        <w:rPr>
          <w:sz w:val="22"/>
          <w:szCs w:val="22"/>
        </w:rPr>
        <w:t xml:space="preserve">. Руководителя Контрольного отдела </w:t>
      </w:r>
      <w:proofErr w:type="spellStart"/>
      <w:r>
        <w:rPr>
          <w:sz w:val="22"/>
          <w:szCs w:val="22"/>
        </w:rPr>
        <w:t>Чибриков</w:t>
      </w:r>
      <w:proofErr w:type="spellEnd"/>
      <w:r>
        <w:rPr>
          <w:sz w:val="22"/>
          <w:szCs w:val="22"/>
        </w:rPr>
        <w:t xml:space="preserve"> А.А. сообщил, что при проведении проверки соответствия правомочности подписи заявления беловым А.П. установлено, что данное лицо не является Генеральным директором ООО </w:t>
      </w:r>
      <w:r w:rsidRPr="003360E8">
        <w:rPr>
          <w:sz w:val="22"/>
          <w:szCs w:val="22"/>
        </w:rPr>
        <w:t>«Концерн «ЛЕМАН»</w:t>
      </w:r>
      <w:r>
        <w:rPr>
          <w:sz w:val="22"/>
          <w:szCs w:val="22"/>
        </w:rPr>
        <w:t xml:space="preserve">, т.к. согласно данным сайта </w:t>
      </w:r>
      <w:proofErr w:type="spellStart"/>
      <w:r>
        <w:rPr>
          <w:sz w:val="22"/>
          <w:szCs w:val="22"/>
          <w:lang w:val="en-US"/>
        </w:rPr>
        <w:t>nalog</w:t>
      </w:r>
      <w:proofErr w:type="spellEnd"/>
      <w:r w:rsidRPr="003360E8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 w:rsidRPr="003360E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 21.07.2015г. Генеральным директором </w:t>
      </w:r>
      <w:r w:rsidRPr="003360E8">
        <w:rPr>
          <w:sz w:val="22"/>
          <w:szCs w:val="22"/>
        </w:rPr>
        <w:t>ООО «Концерн «ЛЕМАН»</w:t>
      </w:r>
      <w:r w:rsidR="00F813B0">
        <w:rPr>
          <w:sz w:val="22"/>
          <w:szCs w:val="22"/>
        </w:rPr>
        <w:t xml:space="preserve"> является Прохоренко Мария Викторовна, которая также является учредителем организации с 07.07.2015г.</w:t>
      </w:r>
      <w:proofErr w:type="gramEnd"/>
    </w:p>
    <w:p w:rsidR="00F813B0" w:rsidRDefault="00F813B0" w:rsidP="00F6155F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Председатель Совета Донцов И.В. предложил проголосовать против исключения </w:t>
      </w:r>
      <w:r w:rsidRPr="00F813B0">
        <w:rPr>
          <w:sz w:val="22"/>
          <w:szCs w:val="22"/>
        </w:rPr>
        <w:t>Общества с ограниченной ответственностью  «Концерн «ЛЕМАН» (ИНН 7730714561 / ОГРН 5147746236182)</w:t>
      </w:r>
      <w:r>
        <w:rPr>
          <w:sz w:val="22"/>
          <w:szCs w:val="22"/>
        </w:rPr>
        <w:t xml:space="preserve"> из состава членов Союза в связи с представлением заявления за подписью неуполномоченного  лица.</w:t>
      </w:r>
    </w:p>
    <w:p w:rsidR="00F813B0" w:rsidRPr="003360E8" w:rsidRDefault="00F813B0" w:rsidP="00F6155F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По вопросу об исключен</w:t>
      </w:r>
      <w:proofErr w:type="gramStart"/>
      <w:r>
        <w:rPr>
          <w:sz w:val="22"/>
          <w:szCs w:val="22"/>
        </w:rPr>
        <w:t xml:space="preserve">ии </w:t>
      </w:r>
      <w:r w:rsidRPr="00F813B0">
        <w:rPr>
          <w:sz w:val="22"/>
          <w:szCs w:val="22"/>
        </w:rPr>
        <w:t>ООО</w:t>
      </w:r>
      <w:proofErr w:type="gramEnd"/>
      <w:r w:rsidRPr="00F813B0">
        <w:rPr>
          <w:sz w:val="22"/>
          <w:szCs w:val="22"/>
        </w:rPr>
        <w:t xml:space="preserve"> «Концерн «ЛЕМАН»</w:t>
      </w:r>
      <w:r>
        <w:rPr>
          <w:sz w:val="22"/>
          <w:szCs w:val="22"/>
        </w:rPr>
        <w:t xml:space="preserve"> из состава членов Союза</w:t>
      </w:r>
    </w:p>
    <w:p w:rsidR="00F6155F" w:rsidRDefault="00F6155F" w:rsidP="00F6155F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</w:p>
    <w:p w:rsidR="00F6155F" w:rsidRDefault="00F6155F" w:rsidP="00F6155F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                        - </w:t>
      </w:r>
      <w:r w:rsidR="00F813B0">
        <w:rPr>
          <w:sz w:val="22"/>
          <w:szCs w:val="22"/>
        </w:rPr>
        <w:t>0</w:t>
      </w:r>
    </w:p>
    <w:p w:rsidR="00F6155F" w:rsidRDefault="00F813B0" w:rsidP="00F6155F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Против                - 5</w:t>
      </w:r>
    </w:p>
    <w:p w:rsidR="00F6155F" w:rsidRDefault="00F6155F" w:rsidP="00F6155F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F6155F" w:rsidRDefault="00F6155F" w:rsidP="00F6155F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F6155F" w:rsidRDefault="00F6155F" w:rsidP="00F6155F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C6142E">
        <w:rPr>
          <w:sz w:val="22"/>
          <w:szCs w:val="22"/>
        </w:rPr>
        <w:t xml:space="preserve">.  </w:t>
      </w:r>
    </w:p>
    <w:p w:rsidR="00F6155F" w:rsidRPr="00C6142E" w:rsidRDefault="0055379E" w:rsidP="00F6155F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F6155F">
        <w:rPr>
          <w:sz w:val="22"/>
          <w:szCs w:val="22"/>
        </w:rPr>
        <w:t xml:space="preserve">.1.  </w:t>
      </w:r>
      <w:r w:rsidR="00F813B0">
        <w:rPr>
          <w:sz w:val="22"/>
          <w:szCs w:val="22"/>
        </w:rPr>
        <w:t xml:space="preserve">Заявление </w:t>
      </w:r>
      <w:r w:rsidR="00F813B0" w:rsidRPr="00F813B0">
        <w:rPr>
          <w:sz w:val="22"/>
          <w:szCs w:val="22"/>
        </w:rPr>
        <w:t>Общества с ограниченной ответственностью  «Концерн «ЛЕМАН» (ИНН 7730714561 / ОГРН 5147746236182)</w:t>
      </w:r>
      <w:r w:rsidR="00F813B0">
        <w:rPr>
          <w:sz w:val="22"/>
          <w:szCs w:val="22"/>
        </w:rPr>
        <w:t xml:space="preserve"> об исключении из состава членов Союза не удовлетворять в связи с тем, что оно подписано лицом, не имеющим на то полномочий.</w:t>
      </w:r>
    </w:p>
    <w:p w:rsidR="00F6155F" w:rsidRDefault="0055379E" w:rsidP="00F6155F">
      <w:pPr>
        <w:tabs>
          <w:tab w:val="left" w:pos="567"/>
          <w:tab w:val="left" w:pos="993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   3</w:t>
      </w:r>
      <w:r w:rsidR="00F6155F">
        <w:rPr>
          <w:sz w:val="22"/>
          <w:szCs w:val="22"/>
        </w:rPr>
        <w:t xml:space="preserve">.2. </w:t>
      </w:r>
      <w:r w:rsidR="00F6155F" w:rsidRPr="00C6142E">
        <w:rPr>
          <w:sz w:val="22"/>
          <w:szCs w:val="22"/>
        </w:rPr>
        <w:t xml:space="preserve">  Уведомить </w:t>
      </w:r>
      <w:r w:rsidR="00F6155F" w:rsidRPr="00D40D8A">
        <w:rPr>
          <w:sz w:val="22"/>
          <w:szCs w:val="22"/>
        </w:rPr>
        <w:t>ООО «</w:t>
      </w:r>
      <w:r w:rsidR="00977146" w:rsidRPr="00977146">
        <w:rPr>
          <w:sz w:val="22"/>
          <w:szCs w:val="22"/>
        </w:rPr>
        <w:t>Концерн «ЛЕМАН</w:t>
      </w:r>
      <w:r w:rsidR="00F6155F" w:rsidRPr="00D40D8A">
        <w:rPr>
          <w:sz w:val="22"/>
          <w:szCs w:val="22"/>
        </w:rPr>
        <w:t xml:space="preserve">» </w:t>
      </w:r>
      <w:r w:rsidR="00F813B0">
        <w:rPr>
          <w:sz w:val="22"/>
          <w:szCs w:val="22"/>
        </w:rPr>
        <w:t>о принятом решении.</w:t>
      </w:r>
    </w:p>
    <w:p w:rsidR="00F6155F" w:rsidRDefault="00F6155F" w:rsidP="00F6155F">
      <w:pPr>
        <w:jc w:val="both"/>
        <w:rPr>
          <w:b/>
          <w:sz w:val="22"/>
          <w:szCs w:val="22"/>
        </w:rPr>
      </w:pPr>
    </w:p>
    <w:p w:rsidR="00977146" w:rsidRPr="006530BE" w:rsidRDefault="002B0D91" w:rsidP="00977146">
      <w:pPr>
        <w:tabs>
          <w:tab w:val="left" w:pos="900"/>
          <w:tab w:val="left" w:pos="993"/>
        </w:tabs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</w:t>
      </w:r>
      <w:r w:rsidR="00977146">
        <w:rPr>
          <w:sz w:val="22"/>
          <w:szCs w:val="22"/>
        </w:rPr>
        <w:t xml:space="preserve">       </w:t>
      </w:r>
      <w:r w:rsidR="00977146" w:rsidRPr="006530BE">
        <w:rPr>
          <w:b/>
          <w:i/>
          <w:sz w:val="22"/>
          <w:szCs w:val="22"/>
        </w:rPr>
        <w:t xml:space="preserve">По </w:t>
      </w:r>
      <w:r w:rsidR="00977146">
        <w:rPr>
          <w:b/>
          <w:i/>
          <w:sz w:val="22"/>
          <w:szCs w:val="22"/>
        </w:rPr>
        <w:t>четвертому</w:t>
      </w:r>
      <w:r w:rsidR="00977146" w:rsidRPr="006530BE">
        <w:rPr>
          <w:b/>
          <w:i/>
          <w:sz w:val="22"/>
          <w:szCs w:val="22"/>
        </w:rPr>
        <w:t xml:space="preserve"> вопросу </w:t>
      </w:r>
      <w:r w:rsidR="00977146">
        <w:rPr>
          <w:b/>
          <w:i/>
          <w:sz w:val="22"/>
          <w:szCs w:val="22"/>
        </w:rPr>
        <w:t>повестки дня</w:t>
      </w:r>
    </w:p>
    <w:p w:rsidR="00977146" w:rsidRDefault="00977146" w:rsidP="00977146">
      <w:pPr>
        <w:tabs>
          <w:tab w:val="left" w:pos="900"/>
          <w:tab w:val="left" w:pos="99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Слушали:</w:t>
      </w:r>
    </w:p>
    <w:p w:rsidR="00977146" w:rsidRDefault="00977146" w:rsidP="00977146">
      <w:pPr>
        <w:tabs>
          <w:tab w:val="left" w:pos="900"/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- </w:t>
      </w:r>
      <w:r>
        <w:rPr>
          <w:sz w:val="22"/>
          <w:szCs w:val="22"/>
        </w:rPr>
        <w:t>председателя Совета Донцова И.В., который сообщил, что до заседания Совета, 04.08.2015г. в  Союз поступило заявление Закрытого акционерного общества «СМУ-5</w:t>
      </w:r>
      <w:r w:rsidRPr="00D40D8A">
        <w:rPr>
          <w:sz w:val="22"/>
          <w:szCs w:val="22"/>
        </w:rPr>
        <w:t xml:space="preserve">» </w:t>
      </w:r>
      <w:r w:rsidRPr="006530BE">
        <w:rPr>
          <w:sz w:val="22"/>
          <w:szCs w:val="22"/>
        </w:rPr>
        <w:t>(</w:t>
      </w:r>
      <w:r w:rsidRPr="00977146">
        <w:rPr>
          <w:sz w:val="22"/>
          <w:szCs w:val="22"/>
        </w:rPr>
        <w:t>ИНН 7706723886 / ОГРН 1097746496253</w:t>
      </w:r>
      <w:r w:rsidRPr="006530BE">
        <w:rPr>
          <w:sz w:val="22"/>
          <w:szCs w:val="22"/>
        </w:rPr>
        <w:t>)</w:t>
      </w:r>
      <w:r>
        <w:rPr>
          <w:sz w:val="22"/>
          <w:szCs w:val="22"/>
        </w:rPr>
        <w:t xml:space="preserve"> об исключении его из состава членов Союза.</w:t>
      </w:r>
    </w:p>
    <w:p w:rsidR="00977146" w:rsidRDefault="00977146" w:rsidP="00977146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C74463">
        <w:rPr>
          <w:sz w:val="22"/>
          <w:szCs w:val="22"/>
        </w:rPr>
        <w:t>В соответствии с п. 1 ст. 55.7 Градостроительного кодекса РФ членство в саморегулируемой организации может быть прекращено в случае добровольного выхода члена СРО из саморегулируемой организации.</w:t>
      </w:r>
      <w:r>
        <w:rPr>
          <w:sz w:val="22"/>
          <w:szCs w:val="22"/>
        </w:rPr>
        <w:t xml:space="preserve"> </w:t>
      </w:r>
    </w:p>
    <w:p w:rsidR="00977146" w:rsidRDefault="00977146" w:rsidP="00977146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Действие свидетельства о допуске ЗАО «СМУ-5» к видам работ, которые </w:t>
      </w:r>
      <w:proofErr w:type="gramStart"/>
      <w:r>
        <w:rPr>
          <w:sz w:val="22"/>
          <w:szCs w:val="22"/>
        </w:rPr>
        <w:t>оказывают влияние на безопасность объектов капитального строительства было</w:t>
      </w:r>
      <w:proofErr w:type="gramEnd"/>
      <w:r>
        <w:rPr>
          <w:sz w:val="22"/>
          <w:szCs w:val="22"/>
        </w:rPr>
        <w:t xml:space="preserve"> прекращено решением Совета 14.07.2015г. за нарушения.</w:t>
      </w:r>
    </w:p>
    <w:p w:rsidR="00977146" w:rsidRPr="00C6142E" w:rsidRDefault="00977146" w:rsidP="00977146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C6142E">
        <w:rPr>
          <w:sz w:val="22"/>
          <w:szCs w:val="22"/>
        </w:rPr>
        <w:t xml:space="preserve">Согласно п. 1.1 указанной статьи членство </w:t>
      </w:r>
      <w:r>
        <w:rPr>
          <w:sz w:val="22"/>
          <w:szCs w:val="22"/>
        </w:rPr>
        <w:t>ЗАО «СМУ-5</w:t>
      </w:r>
      <w:r w:rsidRPr="006530BE">
        <w:rPr>
          <w:sz w:val="22"/>
          <w:szCs w:val="22"/>
        </w:rPr>
        <w:t xml:space="preserve">» </w:t>
      </w:r>
      <w:r w:rsidRPr="00C6142E">
        <w:rPr>
          <w:sz w:val="22"/>
          <w:szCs w:val="22"/>
        </w:rPr>
        <w:t xml:space="preserve">прекращено </w:t>
      </w:r>
      <w:r>
        <w:rPr>
          <w:sz w:val="22"/>
          <w:szCs w:val="22"/>
        </w:rPr>
        <w:t>04.08.2015</w:t>
      </w:r>
      <w:r w:rsidRPr="00C6142E">
        <w:rPr>
          <w:sz w:val="22"/>
          <w:szCs w:val="22"/>
        </w:rPr>
        <w:t xml:space="preserve">г. (день поступления заявления о выходе). Данные изменения необходимо внести в реестр </w:t>
      </w:r>
      <w:r>
        <w:rPr>
          <w:sz w:val="22"/>
          <w:szCs w:val="22"/>
        </w:rPr>
        <w:t>Союз</w:t>
      </w:r>
      <w:r w:rsidRPr="00C6142E">
        <w:rPr>
          <w:sz w:val="22"/>
          <w:szCs w:val="22"/>
        </w:rPr>
        <w:t xml:space="preserve"> «Объединение профессиональных строителей».</w:t>
      </w:r>
    </w:p>
    <w:p w:rsidR="00977146" w:rsidRPr="00341A4E" w:rsidRDefault="00977146" w:rsidP="00977146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C6142E">
        <w:rPr>
          <w:sz w:val="22"/>
          <w:szCs w:val="22"/>
        </w:rPr>
        <w:t xml:space="preserve">Председатель Совета предложил считать </w:t>
      </w:r>
      <w:r>
        <w:rPr>
          <w:sz w:val="22"/>
          <w:szCs w:val="22"/>
        </w:rPr>
        <w:t xml:space="preserve">ЗАО </w:t>
      </w:r>
      <w:r w:rsidRPr="00977146">
        <w:rPr>
          <w:sz w:val="22"/>
          <w:szCs w:val="22"/>
        </w:rPr>
        <w:t xml:space="preserve"> «СМУ-5» (ИНН 7706723886 / ОГРН 1097746496253)</w:t>
      </w:r>
      <w:r>
        <w:rPr>
          <w:sz w:val="22"/>
          <w:szCs w:val="22"/>
        </w:rPr>
        <w:t xml:space="preserve"> </w:t>
      </w:r>
      <w:r w:rsidRPr="00C6142E">
        <w:rPr>
          <w:sz w:val="22"/>
          <w:szCs w:val="22"/>
        </w:rPr>
        <w:t xml:space="preserve">исключенным из состава </w:t>
      </w:r>
      <w:r>
        <w:rPr>
          <w:sz w:val="22"/>
          <w:szCs w:val="22"/>
        </w:rPr>
        <w:t xml:space="preserve">членов Союза по собственному желанию, </w:t>
      </w:r>
      <w:r w:rsidRPr="00C6142E">
        <w:rPr>
          <w:sz w:val="22"/>
          <w:szCs w:val="22"/>
        </w:rPr>
        <w:t>о чем внести изменения в реестр членов</w:t>
      </w:r>
    </w:p>
    <w:p w:rsidR="00977146" w:rsidRDefault="00977146" w:rsidP="00977146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</w:p>
    <w:p w:rsidR="00977146" w:rsidRDefault="00977146" w:rsidP="00977146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- 5</w:t>
      </w:r>
    </w:p>
    <w:p w:rsidR="00977146" w:rsidRDefault="00977146" w:rsidP="00977146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977146" w:rsidRDefault="00977146" w:rsidP="00977146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977146" w:rsidRDefault="00977146" w:rsidP="00977146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977146" w:rsidRDefault="00977146" w:rsidP="00977146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C6142E">
        <w:rPr>
          <w:sz w:val="22"/>
          <w:szCs w:val="22"/>
        </w:rPr>
        <w:t xml:space="preserve">.  </w:t>
      </w:r>
    </w:p>
    <w:p w:rsidR="00977146" w:rsidRPr="00C6142E" w:rsidRDefault="00977146" w:rsidP="00977146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 </w:t>
      </w:r>
      <w:r w:rsidRPr="00C6142E">
        <w:rPr>
          <w:sz w:val="22"/>
          <w:szCs w:val="22"/>
        </w:rPr>
        <w:t xml:space="preserve">Считать </w:t>
      </w:r>
      <w:r>
        <w:rPr>
          <w:sz w:val="22"/>
          <w:szCs w:val="22"/>
        </w:rPr>
        <w:t xml:space="preserve">Закрытое акционерное общество </w:t>
      </w:r>
      <w:r w:rsidRPr="00D40D8A">
        <w:rPr>
          <w:sz w:val="22"/>
          <w:szCs w:val="22"/>
        </w:rPr>
        <w:t xml:space="preserve">  «</w:t>
      </w:r>
      <w:r>
        <w:rPr>
          <w:sz w:val="22"/>
          <w:szCs w:val="22"/>
        </w:rPr>
        <w:t>СМУ-5»</w:t>
      </w:r>
      <w:r w:rsidRPr="00977146">
        <w:rPr>
          <w:sz w:val="22"/>
          <w:szCs w:val="22"/>
        </w:rPr>
        <w:t xml:space="preserve"> (ИНН 7706723886 / ОГРН 1097746496253</w:t>
      </w:r>
      <w:r w:rsidRPr="00D40D8A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</w:t>
      </w:r>
      <w:r w:rsidRPr="00C6142E">
        <w:rPr>
          <w:sz w:val="22"/>
          <w:szCs w:val="22"/>
        </w:rPr>
        <w:t xml:space="preserve">исключенным из состава </w:t>
      </w:r>
      <w:r>
        <w:rPr>
          <w:sz w:val="22"/>
          <w:szCs w:val="22"/>
        </w:rPr>
        <w:t>Союза</w:t>
      </w:r>
      <w:r w:rsidRPr="00C6142E">
        <w:rPr>
          <w:sz w:val="22"/>
          <w:szCs w:val="22"/>
        </w:rPr>
        <w:t xml:space="preserve"> по собственному желанию.</w:t>
      </w:r>
    </w:p>
    <w:p w:rsidR="00977146" w:rsidRDefault="00977146" w:rsidP="00977146">
      <w:pPr>
        <w:tabs>
          <w:tab w:val="left" w:pos="567"/>
          <w:tab w:val="left" w:pos="993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   4.2. </w:t>
      </w:r>
      <w:r w:rsidRPr="00C6142E">
        <w:rPr>
          <w:sz w:val="22"/>
          <w:szCs w:val="22"/>
        </w:rPr>
        <w:t xml:space="preserve">  Уведомить </w:t>
      </w:r>
      <w:r>
        <w:rPr>
          <w:sz w:val="22"/>
          <w:szCs w:val="22"/>
        </w:rPr>
        <w:t>ЗАО «СМУ-5</w:t>
      </w:r>
      <w:r w:rsidRPr="00D40D8A">
        <w:rPr>
          <w:sz w:val="22"/>
          <w:szCs w:val="22"/>
        </w:rPr>
        <w:t xml:space="preserve">» </w:t>
      </w:r>
      <w:r w:rsidRPr="00C6142E">
        <w:rPr>
          <w:sz w:val="22"/>
          <w:szCs w:val="22"/>
        </w:rPr>
        <w:t xml:space="preserve">и </w:t>
      </w:r>
      <w:r>
        <w:rPr>
          <w:sz w:val="22"/>
          <w:szCs w:val="22"/>
        </w:rPr>
        <w:t>НОСТРОЙ</w:t>
      </w:r>
      <w:r w:rsidRPr="00C6142E">
        <w:rPr>
          <w:sz w:val="22"/>
          <w:szCs w:val="22"/>
        </w:rPr>
        <w:t xml:space="preserve"> о принятом решении, сведения внести в реестр членов </w:t>
      </w:r>
      <w:r>
        <w:rPr>
          <w:sz w:val="22"/>
          <w:szCs w:val="22"/>
        </w:rPr>
        <w:t>Союза</w:t>
      </w:r>
    </w:p>
    <w:p w:rsidR="0027591A" w:rsidRPr="0027591A" w:rsidRDefault="0027591A" w:rsidP="00EC6213">
      <w:pPr>
        <w:tabs>
          <w:tab w:val="left" w:pos="900"/>
        </w:tabs>
        <w:jc w:val="both"/>
        <w:rPr>
          <w:sz w:val="22"/>
          <w:szCs w:val="22"/>
        </w:rPr>
      </w:pPr>
    </w:p>
    <w:p w:rsidR="009C4F92" w:rsidRPr="009C4F92" w:rsidRDefault="009729EB" w:rsidP="009C4F9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9C4F92">
        <w:rPr>
          <w:sz w:val="22"/>
          <w:szCs w:val="22"/>
        </w:rPr>
        <w:t xml:space="preserve">   </w:t>
      </w:r>
      <w:r w:rsidR="009C4F92" w:rsidRPr="009C4F92">
        <w:rPr>
          <w:b/>
          <w:i/>
          <w:sz w:val="22"/>
          <w:szCs w:val="22"/>
        </w:rPr>
        <w:t>По пятому вопросу повестки дня</w:t>
      </w:r>
    </w:p>
    <w:p w:rsidR="009C4F92" w:rsidRPr="007931B2" w:rsidRDefault="009C4F92" w:rsidP="009C4F9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931B2">
        <w:rPr>
          <w:b/>
          <w:sz w:val="22"/>
          <w:szCs w:val="22"/>
        </w:rPr>
        <w:t>Слушали:</w:t>
      </w:r>
    </w:p>
    <w:p w:rsidR="009C4F92" w:rsidRPr="007931B2" w:rsidRDefault="009C4F92" w:rsidP="009C4F92">
      <w:pPr>
        <w:tabs>
          <w:tab w:val="left" w:pos="900"/>
        </w:tabs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</w:t>
      </w:r>
      <w:r w:rsidRPr="007931B2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 xml:space="preserve">Союза </w:t>
      </w:r>
      <w:r w:rsidRPr="007931B2">
        <w:rPr>
          <w:sz w:val="22"/>
          <w:szCs w:val="22"/>
        </w:rPr>
        <w:t xml:space="preserve">Донцова И.В., который предоставил слово </w:t>
      </w:r>
      <w:proofErr w:type="spellStart"/>
      <w:r>
        <w:rPr>
          <w:sz w:val="22"/>
          <w:szCs w:val="22"/>
        </w:rPr>
        <w:t>и.о</w:t>
      </w:r>
      <w:proofErr w:type="spellEnd"/>
      <w:r>
        <w:rPr>
          <w:sz w:val="22"/>
          <w:szCs w:val="22"/>
        </w:rPr>
        <w:t xml:space="preserve">. руководителя </w:t>
      </w:r>
      <w:r w:rsidRPr="007931B2">
        <w:rPr>
          <w:sz w:val="22"/>
          <w:szCs w:val="22"/>
        </w:rPr>
        <w:t xml:space="preserve">Контрольного отдела </w:t>
      </w:r>
      <w:proofErr w:type="spellStart"/>
      <w:r>
        <w:rPr>
          <w:sz w:val="22"/>
          <w:szCs w:val="22"/>
        </w:rPr>
        <w:t>Чибрикову</w:t>
      </w:r>
      <w:proofErr w:type="spellEnd"/>
      <w:r>
        <w:rPr>
          <w:sz w:val="22"/>
          <w:szCs w:val="22"/>
        </w:rPr>
        <w:t xml:space="preserve"> А.А</w:t>
      </w:r>
      <w:r w:rsidRPr="007931B2">
        <w:rPr>
          <w:sz w:val="22"/>
          <w:szCs w:val="22"/>
        </w:rPr>
        <w:t>.</w:t>
      </w:r>
    </w:p>
    <w:p w:rsidR="009C4F92" w:rsidRPr="007931B2" w:rsidRDefault="009C4F92" w:rsidP="009C4F92">
      <w:pPr>
        <w:tabs>
          <w:tab w:val="left" w:pos="900"/>
        </w:tabs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Руководитель</w:t>
      </w:r>
      <w:r w:rsidRPr="007931B2">
        <w:rPr>
          <w:sz w:val="22"/>
          <w:szCs w:val="22"/>
        </w:rPr>
        <w:t xml:space="preserve"> Контрольного отдела </w:t>
      </w:r>
      <w:r>
        <w:rPr>
          <w:sz w:val="22"/>
          <w:szCs w:val="22"/>
        </w:rPr>
        <w:t xml:space="preserve">Кленов В.В. выступил с заключением о соответствии </w:t>
      </w:r>
      <w:r w:rsidRPr="009C4F92">
        <w:rPr>
          <w:sz w:val="22"/>
          <w:szCs w:val="22"/>
        </w:rPr>
        <w:t>ОАО "ИК "</w:t>
      </w:r>
      <w:proofErr w:type="spellStart"/>
      <w:r w:rsidRPr="009C4F92">
        <w:rPr>
          <w:sz w:val="22"/>
          <w:szCs w:val="22"/>
        </w:rPr>
        <w:t>Промвзаимокредит</w:t>
      </w:r>
      <w:proofErr w:type="spellEnd"/>
      <w:r w:rsidRPr="009C4F92">
        <w:rPr>
          <w:sz w:val="22"/>
          <w:szCs w:val="22"/>
        </w:rPr>
        <w:t>"</w:t>
      </w:r>
      <w:r>
        <w:rPr>
          <w:sz w:val="22"/>
          <w:szCs w:val="22"/>
        </w:rPr>
        <w:t xml:space="preserve"> (</w:t>
      </w:r>
      <w:r w:rsidRPr="009C4F92">
        <w:rPr>
          <w:sz w:val="22"/>
          <w:szCs w:val="22"/>
        </w:rPr>
        <w:t>ИНН 5036004840 / ОГРН 1025004704526</w:t>
      </w:r>
      <w:r>
        <w:rPr>
          <w:sz w:val="22"/>
          <w:szCs w:val="22"/>
        </w:rPr>
        <w:t>)</w:t>
      </w:r>
      <w:r w:rsidRPr="006150C6">
        <w:rPr>
          <w:sz w:val="22"/>
          <w:szCs w:val="22"/>
        </w:rPr>
        <w:t xml:space="preserve"> </w:t>
      </w:r>
      <w:r>
        <w:rPr>
          <w:sz w:val="22"/>
          <w:szCs w:val="22"/>
        </w:rPr>
        <w:t>Требованиям Союза к выдаче свидетельства о допуске к видам работ, которые оказывают влияние на безопасность объектов капитального строительства,</w:t>
      </w:r>
      <w:r w:rsidRPr="00E220D8">
        <w:rPr>
          <w:sz w:val="22"/>
          <w:szCs w:val="22"/>
        </w:rPr>
        <w:t xml:space="preserve"> </w:t>
      </w:r>
      <w:r w:rsidRPr="007931B2">
        <w:rPr>
          <w:sz w:val="22"/>
          <w:szCs w:val="22"/>
        </w:rPr>
        <w:t xml:space="preserve">сообщил членам Совета о том, что </w:t>
      </w:r>
      <w:r>
        <w:rPr>
          <w:sz w:val="22"/>
          <w:szCs w:val="22"/>
        </w:rPr>
        <w:t>29.07.2015г</w:t>
      </w:r>
      <w:r w:rsidRPr="007931B2">
        <w:rPr>
          <w:sz w:val="22"/>
          <w:szCs w:val="22"/>
        </w:rPr>
        <w:t xml:space="preserve">. член </w:t>
      </w:r>
      <w:r>
        <w:rPr>
          <w:sz w:val="22"/>
          <w:szCs w:val="22"/>
        </w:rPr>
        <w:t>Союза</w:t>
      </w:r>
      <w:r w:rsidRPr="007931B2">
        <w:rPr>
          <w:sz w:val="22"/>
          <w:szCs w:val="22"/>
        </w:rPr>
        <w:t xml:space="preserve"> </w:t>
      </w:r>
      <w:r>
        <w:rPr>
          <w:sz w:val="22"/>
          <w:szCs w:val="22"/>
        </w:rPr>
        <w:t>предоставил</w:t>
      </w:r>
      <w:r w:rsidRPr="007931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договор страхования гражданской ответственности, заключенный на текущий период,  </w:t>
      </w:r>
      <w:r w:rsidRPr="007931B2">
        <w:rPr>
          <w:sz w:val="22"/>
          <w:szCs w:val="22"/>
        </w:rPr>
        <w:t>что подтверждает факт устранения нарушений</w:t>
      </w:r>
      <w:proofErr w:type="gramEnd"/>
      <w:r w:rsidRPr="007931B2">
        <w:rPr>
          <w:sz w:val="22"/>
          <w:szCs w:val="22"/>
        </w:rPr>
        <w:t xml:space="preserve">, послуживших основанием для приостановления действия </w:t>
      </w:r>
      <w:r>
        <w:rPr>
          <w:sz w:val="22"/>
          <w:szCs w:val="22"/>
        </w:rPr>
        <w:t xml:space="preserve">свидетельства о </w:t>
      </w:r>
      <w:r w:rsidRPr="007931B2">
        <w:rPr>
          <w:sz w:val="22"/>
          <w:szCs w:val="22"/>
        </w:rPr>
        <w:t>допуск</w:t>
      </w:r>
      <w:r>
        <w:rPr>
          <w:sz w:val="22"/>
          <w:szCs w:val="22"/>
        </w:rPr>
        <w:t>е</w:t>
      </w:r>
      <w:r w:rsidRPr="007931B2">
        <w:rPr>
          <w:sz w:val="22"/>
          <w:szCs w:val="22"/>
        </w:rPr>
        <w:t xml:space="preserve"> </w:t>
      </w:r>
      <w:r w:rsidRPr="00E220D8">
        <w:rPr>
          <w:sz w:val="22"/>
          <w:szCs w:val="22"/>
        </w:rPr>
        <w:t xml:space="preserve">№ </w:t>
      </w:r>
      <w:r w:rsidRPr="009C4F92">
        <w:rPr>
          <w:sz w:val="22"/>
          <w:szCs w:val="22"/>
        </w:rPr>
        <w:t>0071.01-12-5036004840-С-207</w:t>
      </w:r>
      <w:r>
        <w:rPr>
          <w:sz w:val="22"/>
          <w:szCs w:val="22"/>
        </w:rPr>
        <w:t xml:space="preserve"> </w:t>
      </w:r>
      <w:r w:rsidRPr="00E220D8">
        <w:rPr>
          <w:sz w:val="22"/>
          <w:szCs w:val="22"/>
        </w:rPr>
        <w:t xml:space="preserve">от </w:t>
      </w:r>
      <w:r>
        <w:rPr>
          <w:sz w:val="22"/>
          <w:szCs w:val="22"/>
        </w:rPr>
        <w:t>06.03.2012г.</w:t>
      </w:r>
    </w:p>
    <w:p w:rsidR="009C4F92" w:rsidRDefault="009C4F92" w:rsidP="009C4F92">
      <w:pPr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 Действия свидетельства о допуске в отношении определенного вида или видов работ, которые оказывают влияние на безопасность объектов капитального строительства, может быть приостановлено по рекомендации  Дисциплинарной комиссии, утвержденной Советом </w:t>
      </w:r>
      <w:r>
        <w:rPr>
          <w:sz w:val="22"/>
          <w:szCs w:val="22"/>
        </w:rPr>
        <w:t>Союза</w:t>
      </w:r>
      <w:r w:rsidRPr="007931B2">
        <w:rPr>
          <w:sz w:val="22"/>
          <w:szCs w:val="22"/>
        </w:rPr>
        <w:t xml:space="preserve"> на период до устранения выявленных нарушений, но не более чем на 60 (шестьдесят) календарных дней.</w:t>
      </w:r>
    </w:p>
    <w:p w:rsidR="009C4F92" w:rsidRPr="007931B2" w:rsidRDefault="009C4F92" w:rsidP="009C4F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Поскольку нарушения устранены, Контрольный отдел предлагает действие допуска возобновить.</w:t>
      </w:r>
    </w:p>
    <w:p w:rsidR="009C4F92" w:rsidRDefault="009C4F92" w:rsidP="009C4F92">
      <w:pPr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Обсудив вопрос о возобновлении действия </w:t>
      </w:r>
      <w:r>
        <w:rPr>
          <w:sz w:val="22"/>
          <w:szCs w:val="22"/>
        </w:rPr>
        <w:t>свидетельства</w:t>
      </w:r>
      <w:r w:rsidRPr="007931B2">
        <w:rPr>
          <w:sz w:val="22"/>
          <w:szCs w:val="22"/>
        </w:rPr>
        <w:t xml:space="preserve"> </w:t>
      </w:r>
      <w:r w:rsidRPr="009C4F92">
        <w:rPr>
          <w:sz w:val="22"/>
          <w:szCs w:val="22"/>
        </w:rPr>
        <w:t>ОАО "ИК "</w:t>
      </w:r>
      <w:proofErr w:type="spellStart"/>
      <w:r w:rsidRPr="009C4F92">
        <w:rPr>
          <w:sz w:val="22"/>
          <w:szCs w:val="22"/>
        </w:rPr>
        <w:t>Промвзаимокредит</w:t>
      </w:r>
      <w:proofErr w:type="spellEnd"/>
      <w:r w:rsidRPr="009C4F92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E220D8">
        <w:rPr>
          <w:sz w:val="22"/>
          <w:szCs w:val="22"/>
        </w:rPr>
        <w:t>о допуске к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</w:t>
      </w:r>
      <w:r w:rsidRPr="009C4F92">
        <w:rPr>
          <w:sz w:val="22"/>
          <w:szCs w:val="22"/>
        </w:rPr>
        <w:t>№ 0071.01-12-5036004840-С-207 от 06.03.2012г.</w:t>
      </w:r>
    </w:p>
    <w:p w:rsidR="009C4F92" w:rsidRPr="007931B2" w:rsidRDefault="009C4F92" w:rsidP="009C4F92">
      <w:pPr>
        <w:jc w:val="both"/>
        <w:rPr>
          <w:sz w:val="22"/>
          <w:szCs w:val="22"/>
        </w:rPr>
      </w:pPr>
    </w:p>
    <w:p w:rsidR="009C4F92" w:rsidRDefault="009C4F92" w:rsidP="009C4F92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9C4F92" w:rsidRPr="007931B2" w:rsidRDefault="009C4F92" w:rsidP="009C4F92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7931B2">
        <w:rPr>
          <w:b/>
          <w:sz w:val="22"/>
          <w:szCs w:val="22"/>
        </w:rPr>
        <w:t xml:space="preserve">Голосовали: </w:t>
      </w:r>
    </w:p>
    <w:p w:rsidR="009C4F92" w:rsidRPr="007931B2" w:rsidRDefault="009C4F92" w:rsidP="009C4F9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931B2">
        <w:rPr>
          <w:sz w:val="22"/>
          <w:szCs w:val="22"/>
        </w:rPr>
        <w:t>За                         - 5</w:t>
      </w:r>
    </w:p>
    <w:p w:rsidR="009C4F92" w:rsidRPr="007931B2" w:rsidRDefault="009C4F92" w:rsidP="009C4F9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931B2">
        <w:rPr>
          <w:sz w:val="22"/>
          <w:szCs w:val="22"/>
        </w:rPr>
        <w:t>Против                - 0</w:t>
      </w:r>
    </w:p>
    <w:p w:rsidR="009C4F92" w:rsidRPr="007931B2" w:rsidRDefault="009C4F92" w:rsidP="009C4F9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931B2">
        <w:rPr>
          <w:sz w:val="22"/>
          <w:szCs w:val="22"/>
        </w:rPr>
        <w:t>Воздержались    - 0</w:t>
      </w:r>
    </w:p>
    <w:p w:rsidR="009C4F92" w:rsidRPr="007931B2" w:rsidRDefault="009C4F92" w:rsidP="009C4F9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9C4F92" w:rsidRPr="007931B2" w:rsidRDefault="009C4F92" w:rsidP="009C4F92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7931B2">
        <w:rPr>
          <w:b/>
          <w:sz w:val="22"/>
          <w:szCs w:val="22"/>
        </w:rPr>
        <w:t xml:space="preserve">Принято решение </w:t>
      </w:r>
    </w:p>
    <w:p w:rsidR="009C4F92" w:rsidRPr="007931B2" w:rsidRDefault="009C4F92" w:rsidP="009C4F92">
      <w:pPr>
        <w:tabs>
          <w:tab w:val="left" w:pos="540"/>
        </w:tabs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5.1. </w:t>
      </w:r>
      <w:r w:rsidRPr="007931B2">
        <w:rPr>
          <w:sz w:val="22"/>
          <w:szCs w:val="22"/>
        </w:rPr>
        <w:t xml:space="preserve">Возобновить действие </w:t>
      </w:r>
      <w:r>
        <w:rPr>
          <w:sz w:val="22"/>
          <w:szCs w:val="22"/>
        </w:rPr>
        <w:t xml:space="preserve">свидетельства </w:t>
      </w:r>
      <w:r w:rsidRPr="009C4F92">
        <w:rPr>
          <w:sz w:val="22"/>
          <w:szCs w:val="22"/>
        </w:rPr>
        <w:t>№ 0071.01-12-5036004840-С-207 от 06.03.2012г.</w:t>
      </w:r>
      <w:r>
        <w:rPr>
          <w:sz w:val="22"/>
          <w:szCs w:val="22"/>
        </w:rPr>
        <w:t xml:space="preserve"> о </w:t>
      </w:r>
      <w:r w:rsidRPr="007931B2">
        <w:rPr>
          <w:sz w:val="22"/>
          <w:szCs w:val="22"/>
        </w:rPr>
        <w:t>допуск</w:t>
      </w:r>
      <w:r>
        <w:rPr>
          <w:sz w:val="22"/>
          <w:szCs w:val="22"/>
        </w:rPr>
        <w:t>е</w:t>
      </w:r>
      <w:r w:rsidRPr="007931B2">
        <w:rPr>
          <w:sz w:val="22"/>
          <w:szCs w:val="22"/>
        </w:rPr>
        <w:t xml:space="preserve"> </w:t>
      </w:r>
      <w:r w:rsidRPr="009C4F92">
        <w:rPr>
          <w:sz w:val="22"/>
          <w:szCs w:val="22"/>
        </w:rPr>
        <w:t xml:space="preserve">ОАО «Инвестиционная компания «Промышленный </w:t>
      </w:r>
      <w:proofErr w:type="spellStart"/>
      <w:r w:rsidRPr="009C4F92">
        <w:rPr>
          <w:sz w:val="22"/>
          <w:szCs w:val="22"/>
        </w:rPr>
        <w:t>взаимокредит</w:t>
      </w:r>
      <w:proofErr w:type="spellEnd"/>
      <w:r w:rsidRPr="009C4F9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931B2">
        <w:rPr>
          <w:sz w:val="22"/>
          <w:szCs w:val="22"/>
        </w:rPr>
        <w:t xml:space="preserve">к видам работ, которые оказывают влияние на безопасность объектов капитального строительства </w:t>
      </w:r>
      <w:r>
        <w:rPr>
          <w:sz w:val="22"/>
          <w:szCs w:val="22"/>
        </w:rPr>
        <w:t>в связи с устранением нарушений, послуживших основанием для его приостановления.</w:t>
      </w:r>
    </w:p>
    <w:p w:rsidR="009C4F92" w:rsidRDefault="009C4F92" w:rsidP="009C4F92">
      <w:pPr>
        <w:tabs>
          <w:tab w:val="left" w:pos="540"/>
        </w:tabs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5.2. </w:t>
      </w:r>
      <w:r w:rsidRPr="007931B2">
        <w:rPr>
          <w:sz w:val="22"/>
          <w:szCs w:val="22"/>
        </w:rPr>
        <w:t xml:space="preserve">Уведомить </w:t>
      </w:r>
      <w:r w:rsidR="00E6545B">
        <w:rPr>
          <w:sz w:val="22"/>
          <w:szCs w:val="22"/>
        </w:rPr>
        <w:t>ОАО «ИК "</w:t>
      </w:r>
      <w:proofErr w:type="spellStart"/>
      <w:r w:rsidR="00E6545B">
        <w:rPr>
          <w:sz w:val="22"/>
          <w:szCs w:val="22"/>
        </w:rPr>
        <w:t>Промвзаимокредит</w:t>
      </w:r>
      <w:proofErr w:type="spellEnd"/>
      <w:r w:rsidR="00E6545B">
        <w:rPr>
          <w:sz w:val="22"/>
          <w:szCs w:val="22"/>
        </w:rPr>
        <w:t>»</w:t>
      </w:r>
      <w:r w:rsidRPr="009C4F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7931B2">
        <w:rPr>
          <w:sz w:val="22"/>
          <w:szCs w:val="22"/>
        </w:rPr>
        <w:t xml:space="preserve">и </w:t>
      </w:r>
      <w:r>
        <w:rPr>
          <w:sz w:val="22"/>
          <w:szCs w:val="22"/>
        </w:rPr>
        <w:t>НОСТРОЙ</w:t>
      </w:r>
      <w:r w:rsidRPr="007931B2">
        <w:rPr>
          <w:sz w:val="22"/>
          <w:szCs w:val="22"/>
        </w:rPr>
        <w:t xml:space="preserve"> о принятом решении, сведения внести в реестр членов </w:t>
      </w:r>
      <w:r>
        <w:rPr>
          <w:sz w:val="22"/>
          <w:szCs w:val="22"/>
        </w:rPr>
        <w:t>Союза</w:t>
      </w:r>
      <w:r w:rsidRPr="007931B2">
        <w:rPr>
          <w:sz w:val="22"/>
          <w:szCs w:val="22"/>
        </w:rPr>
        <w:t>.</w:t>
      </w:r>
    </w:p>
    <w:p w:rsidR="009C4F92" w:rsidRDefault="009C4F92" w:rsidP="009C4F92">
      <w:pPr>
        <w:tabs>
          <w:tab w:val="left" w:pos="540"/>
        </w:tabs>
        <w:jc w:val="both"/>
        <w:rPr>
          <w:sz w:val="22"/>
          <w:szCs w:val="22"/>
        </w:rPr>
      </w:pPr>
    </w:p>
    <w:p w:rsidR="009C4F92" w:rsidRPr="00201DB7" w:rsidRDefault="009C4F92" w:rsidP="009C4F9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Pr="00201DB7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шестому</w:t>
      </w:r>
      <w:r w:rsidRPr="00201DB7">
        <w:rPr>
          <w:b/>
          <w:i/>
          <w:sz w:val="22"/>
          <w:szCs w:val="22"/>
        </w:rPr>
        <w:t xml:space="preserve"> вопросу повестки дня</w:t>
      </w:r>
    </w:p>
    <w:p w:rsidR="009C4F92" w:rsidRPr="00F13977" w:rsidRDefault="009C4F92" w:rsidP="009C4F92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F13977">
        <w:rPr>
          <w:b/>
          <w:sz w:val="22"/>
          <w:szCs w:val="22"/>
        </w:rPr>
        <w:t>Слушали:</w:t>
      </w:r>
      <w:r w:rsidRPr="00F13977">
        <w:rPr>
          <w:sz w:val="22"/>
          <w:szCs w:val="22"/>
        </w:rPr>
        <w:t xml:space="preserve"> </w:t>
      </w:r>
    </w:p>
    <w:p w:rsidR="009C4F92" w:rsidRDefault="009C4F92" w:rsidP="009C4F92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Председателя Дисциплинарной комиссии Ковалеву Н.А.,</w:t>
      </w:r>
      <w:r w:rsidRPr="0054122B">
        <w:rPr>
          <w:sz w:val="22"/>
          <w:szCs w:val="22"/>
        </w:rPr>
        <w:t xml:space="preserve"> которая доложила обстоятельства дела и причины, послужившие основанием для </w:t>
      </w:r>
      <w:r>
        <w:rPr>
          <w:sz w:val="22"/>
          <w:szCs w:val="22"/>
        </w:rPr>
        <w:t>применения Дисциплинарной комиссией</w:t>
      </w:r>
      <w:r w:rsidRPr="005412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 </w:t>
      </w:r>
      <w:r w:rsidRPr="005B5316"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Кабельмонтаж</w:t>
      </w:r>
      <w:proofErr w:type="spellEnd"/>
      <w:r w:rsidRPr="005B5316">
        <w:rPr>
          <w:sz w:val="22"/>
          <w:szCs w:val="22"/>
        </w:rPr>
        <w:t>» (</w:t>
      </w:r>
      <w:r w:rsidRPr="009C4F92">
        <w:rPr>
          <w:sz w:val="22"/>
          <w:szCs w:val="22"/>
        </w:rPr>
        <w:t>ИНН 7724524019 / ОГРН 1047796740463</w:t>
      </w:r>
      <w:r w:rsidRPr="005B5316">
        <w:rPr>
          <w:sz w:val="22"/>
          <w:szCs w:val="22"/>
        </w:rPr>
        <w:t>)</w:t>
      </w:r>
      <w:r w:rsidRPr="00FC0D8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меры</w:t>
      </w:r>
      <w:r w:rsidRPr="0054122B">
        <w:rPr>
          <w:sz w:val="22"/>
          <w:szCs w:val="22"/>
        </w:rPr>
        <w:t xml:space="preserve"> дисциплинарного воздействия </w:t>
      </w:r>
      <w:r>
        <w:rPr>
          <w:sz w:val="22"/>
          <w:szCs w:val="22"/>
        </w:rPr>
        <w:t xml:space="preserve">в виде </w:t>
      </w:r>
      <w:r w:rsidRPr="0054122B">
        <w:rPr>
          <w:sz w:val="22"/>
          <w:szCs w:val="22"/>
        </w:rPr>
        <w:t xml:space="preserve">приостановления действия </w:t>
      </w:r>
      <w:r>
        <w:rPr>
          <w:sz w:val="22"/>
          <w:szCs w:val="22"/>
        </w:rPr>
        <w:t>допуска</w:t>
      </w:r>
      <w:r w:rsidRPr="0054122B">
        <w:rPr>
          <w:sz w:val="22"/>
          <w:szCs w:val="22"/>
        </w:rPr>
        <w:t xml:space="preserve"> </w:t>
      </w:r>
      <w:r w:rsidRPr="009C4F92">
        <w:rPr>
          <w:sz w:val="22"/>
          <w:szCs w:val="22"/>
        </w:rPr>
        <w:t>№ 0084.03-2012-7724524019-С-207</w:t>
      </w:r>
      <w:r>
        <w:rPr>
          <w:sz w:val="22"/>
          <w:szCs w:val="22"/>
        </w:rPr>
        <w:t xml:space="preserve"> </w:t>
      </w:r>
      <w:r w:rsidRPr="005B5316">
        <w:rPr>
          <w:sz w:val="22"/>
          <w:szCs w:val="22"/>
        </w:rPr>
        <w:t xml:space="preserve">от  </w:t>
      </w:r>
      <w:r>
        <w:rPr>
          <w:sz w:val="22"/>
          <w:szCs w:val="22"/>
        </w:rPr>
        <w:t>07.06</w:t>
      </w:r>
      <w:r w:rsidRPr="005B5316">
        <w:rPr>
          <w:sz w:val="22"/>
          <w:szCs w:val="22"/>
        </w:rPr>
        <w:t>.2012г.</w:t>
      </w:r>
    </w:p>
    <w:p w:rsidR="009C4F92" w:rsidRPr="0054122B" w:rsidRDefault="009C4F92" w:rsidP="009C4F92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4122B">
        <w:rPr>
          <w:sz w:val="22"/>
          <w:szCs w:val="22"/>
        </w:rPr>
        <w:t xml:space="preserve">Причина принятия Дисциплинарной комиссией такого решения – нарушение требований Устава и п. 2.3 ст. 2 Требований к страхованию членами </w:t>
      </w:r>
      <w:r>
        <w:rPr>
          <w:sz w:val="22"/>
          <w:szCs w:val="22"/>
        </w:rPr>
        <w:t xml:space="preserve">Союза </w:t>
      </w:r>
      <w:r w:rsidRPr="0054122B">
        <w:rPr>
          <w:sz w:val="22"/>
          <w:szCs w:val="22"/>
        </w:rPr>
        <w:t xml:space="preserve">«Объединение профессиональных строителей». </w:t>
      </w:r>
      <w:proofErr w:type="gramStart"/>
      <w:r w:rsidRPr="0054122B">
        <w:rPr>
          <w:sz w:val="22"/>
          <w:szCs w:val="22"/>
        </w:rPr>
        <w:t xml:space="preserve">Требование страховать </w:t>
      </w:r>
      <w:r>
        <w:rPr>
          <w:sz w:val="22"/>
          <w:szCs w:val="22"/>
        </w:rPr>
        <w:t>гражданскую</w:t>
      </w:r>
      <w:r w:rsidRPr="0054122B">
        <w:rPr>
          <w:sz w:val="22"/>
          <w:szCs w:val="22"/>
        </w:rPr>
        <w:t xml:space="preserve"> ответственность</w:t>
      </w:r>
      <w:r>
        <w:rPr>
          <w:sz w:val="22"/>
          <w:szCs w:val="22"/>
        </w:rPr>
        <w:t xml:space="preserve"> по сути </w:t>
      </w:r>
      <w:r w:rsidRPr="000439EC">
        <w:rPr>
          <w:sz w:val="22"/>
          <w:szCs w:val="22"/>
        </w:rPr>
        <w:t>является одним из требований к выдаче свидетельства о допуске к видам работ, которые оказывают влияние на безопасность объе</w:t>
      </w:r>
      <w:r>
        <w:rPr>
          <w:sz w:val="22"/>
          <w:szCs w:val="22"/>
        </w:rPr>
        <w:t xml:space="preserve">ктов капитального строительства, что </w:t>
      </w:r>
      <w:r w:rsidRPr="0054122B">
        <w:rPr>
          <w:sz w:val="22"/>
          <w:szCs w:val="22"/>
        </w:rPr>
        <w:t xml:space="preserve"> </w:t>
      </w:r>
      <w:r>
        <w:rPr>
          <w:sz w:val="22"/>
          <w:szCs w:val="22"/>
        </w:rPr>
        <w:t>при не внесении разницы</w:t>
      </w:r>
      <w:r w:rsidRPr="00A82EA7">
        <w:t xml:space="preserve"> </w:t>
      </w:r>
      <w:r w:rsidRPr="00A82EA7">
        <w:rPr>
          <w:sz w:val="22"/>
          <w:szCs w:val="22"/>
        </w:rPr>
        <w:t xml:space="preserve">суммы взноса в компенсационный фонд </w:t>
      </w:r>
      <w:r>
        <w:rPr>
          <w:sz w:val="22"/>
          <w:szCs w:val="22"/>
        </w:rPr>
        <w:t>(</w:t>
      </w:r>
      <w:r w:rsidRPr="00A82EA7">
        <w:rPr>
          <w:sz w:val="22"/>
          <w:szCs w:val="22"/>
        </w:rPr>
        <w:t>при отсутствии договора страхования гражданской ответственности</w:t>
      </w:r>
      <w:r>
        <w:rPr>
          <w:sz w:val="22"/>
          <w:szCs w:val="22"/>
        </w:rPr>
        <w:t>), установленной</w:t>
      </w:r>
      <w:r w:rsidRPr="00A82EA7">
        <w:rPr>
          <w:sz w:val="22"/>
          <w:szCs w:val="22"/>
        </w:rPr>
        <w:t xml:space="preserve"> п. 7 ст. 55.16 Градос</w:t>
      </w:r>
      <w:r>
        <w:rPr>
          <w:sz w:val="22"/>
          <w:szCs w:val="22"/>
        </w:rPr>
        <w:t xml:space="preserve">троительного кодекса является необходимым. </w:t>
      </w:r>
      <w:proofErr w:type="gramEnd"/>
    </w:p>
    <w:p w:rsidR="009C4F92" w:rsidRPr="0054122B" w:rsidRDefault="009C4F92" w:rsidP="009C4F9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>Таким образом, в соответствии с п. 3 ст. 55.15 Градостроительного кодекса РФ в случае несоблюдения членом СРО требований к выдаче свидетельства о допуске, действие свидетельства о допуске в отношении вида или видов работ подлежит приостановлению.</w:t>
      </w:r>
    </w:p>
    <w:p w:rsidR="009C4F92" w:rsidRDefault="009C4F92" w:rsidP="009C4F9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 xml:space="preserve">Обсудив вопрос повестки дня и обстоятельства дела, за утверждение </w:t>
      </w:r>
      <w:r>
        <w:rPr>
          <w:sz w:val="22"/>
          <w:szCs w:val="22"/>
        </w:rPr>
        <w:t>решения</w:t>
      </w:r>
      <w:r w:rsidRPr="0054122B">
        <w:rPr>
          <w:sz w:val="22"/>
          <w:szCs w:val="22"/>
        </w:rPr>
        <w:t xml:space="preserve"> Дисциплинарной комиссии приос</w:t>
      </w:r>
      <w:r>
        <w:rPr>
          <w:sz w:val="22"/>
          <w:szCs w:val="22"/>
        </w:rPr>
        <w:t>тановить действие свидетельств</w:t>
      </w:r>
      <w:proofErr w:type="gramStart"/>
      <w:r>
        <w:rPr>
          <w:sz w:val="22"/>
          <w:szCs w:val="22"/>
        </w:rPr>
        <w:t>а ООО</w:t>
      </w:r>
      <w:proofErr w:type="gramEnd"/>
      <w:r>
        <w:rPr>
          <w:sz w:val="22"/>
          <w:szCs w:val="22"/>
        </w:rPr>
        <w:t xml:space="preserve"> «</w:t>
      </w:r>
      <w:proofErr w:type="spellStart"/>
      <w:r w:rsidR="00E6545B">
        <w:rPr>
          <w:sz w:val="22"/>
          <w:szCs w:val="22"/>
        </w:rPr>
        <w:t>Кабельмонтаж</w:t>
      </w:r>
      <w:proofErr w:type="spellEnd"/>
      <w:r>
        <w:rPr>
          <w:sz w:val="22"/>
          <w:szCs w:val="22"/>
        </w:rPr>
        <w:t xml:space="preserve">» </w:t>
      </w:r>
      <w:r w:rsidR="00E6545B" w:rsidRPr="00E6545B">
        <w:rPr>
          <w:sz w:val="22"/>
          <w:szCs w:val="22"/>
        </w:rPr>
        <w:t>№ 0084.03-2012-7724524019-С-207 от  07.06.2012г.</w:t>
      </w:r>
    </w:p>
    <w:p w:rsidR="009C4F92" w:rsidRPr="004F465B" w:rsidRDefault="009C4F92" w:rsidP="009C4F92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4F465B">
        <w:rPr>
          <w:b/>
          <w:sz w:val="22"/>
          <w:szCs w:val="22"/>
        </w:rPr>
        <w:t xml:space="preserve">Голосовали: </w:t>
      </w:r>
    </w:p>
    <w:p w:rsidR="009C4F92" w:rsidRPr="004F465B" w:rsidRDefault="009C4F92" w:rsidP="009C4F9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4F465B">
        <w:rPr>
          <w:sz w:val="22"/>
          <w:szCs w:val="22"/>
        </w:rPr>
        <w:t xml:space="preserve">За                   </w:t>
      </w:r>
      <w:r>
        <w:rPr>
          <w:sz w:val="22"/>
          <w:szCs w:val="22"/>
        </w:rPr>
        <w:t xml:space="preserve"> 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- </w:t>
      </w:r>
      <w:r>
        <w:rPr>
          <w:sz w:val="22"/>
          <w:szCs w:val="22"/>
        </w:rPr>
        <w:t>5</w:t>
      </w:r>
    </w:p>
    <w:p w:rsidR="009C4F92" w:rsidRPr="004F465B" w:rsidRDefault="009C4F92" w:rsidP="009C4F9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Против                - 0</w:t>
      </w:r>
    </w:p>
    <w:p w:rsidR="009C4F92" w:rsidRPr="004F465B" w:rsidRDefault="009C4F92" w:rsidP="009C4F9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Воздержались    - 0</w:t>
      </w:r>
    </w:p>
    <w:p w:rsidR="009C4F92" w:rsidRDefault="009C4F92" w:rsidP="009C4F92">
      <w:pPr>
        <w:tabs>
          <w:tab w:val="left" w:pos="900"/>
        </w:tabs>
        <w:jc w:val="both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       </w:t>
      </w:r>
      <w:r w:rsidRPr="004F465B">
        <w:rPr>
          <w:b/>
          <w:sz w:val="22"/>
          <w:szCs w:val="22"/>
        </w:rPr>
        <w:t xml:space="preserve">Принято решение </w:t>
      </w:r>
    </w:p>
    <w:p w:rsidR="009C4F92" w:rsidRPr="00E6545B" w:rsidRDefault="009C4F92" w:rsidP="00E6545B">
      <w:pPr>
        <w:pStyle w:val="a3"/>
        <w:numPr>
          <w:ilvl w:val="1"/>
          <w:numId w:val="34"/>
        </w:numPr>
        <w:tabs>
          <w:tab w:val="left" w:pos="900"/>
        </w:tabs>
        <w:jc w:val="both"/>
        <w:rPr>
          <w:sz w:val="22"/>
          <w:szCs w:val="22"/>
        </w:rPr>
      </w:pPr>
      <w:proofErr w:type="gramStart"/>
      <w:r w:rsidRPr="00E6545B">
        <w:rPr>
          <w:sz w:val="22"/>
          <w:szCs w:val="22"/>
        </w:rPr>
        <w:t xml:space="preserve">Утвердить примененную Дисциплинарной комиссии меру дисциплинарного воздействия в виде приостановления действия свидетельства </w:t>
      </w:r>
      <w:r w:rsidR="00E6545B" w:rsidRPr="00E6545B">
        <w:rPr>
          <w:sz w:val="22"/>
          <w:szCs w:val="22"/>
        </w:rPr>
        <w:t>№ 0084.03-2012-7724524019-С-207 от  07.06.2012г.</w:t>
      </w:r>
      <w:r w:rsidRPr="00E6545B">
        <w:rPr>
          <w:sz w:val="22"/>
          <w:szCs w:val="22"/>
        </w:rPr>
        <w:t xml:space="preserve"> о допуске ООО «</w:t>
      </w:r>
      <w:proofErr w:type="spellStart"/>
      <w:r w:rsidR="00E6545B">
        <w:rPr>
          <w:sz w:val="22"/>
          <w:szCs w:val="22"/>
        </w:rPr>
        <w:t>Кабельмонтаж</w:t>
      </w:r>
      <w:proofErr w:type="spellEnd"/>
      <w:r w:rsidRPr="00E6545B">
        <w:rPr>
          <w:sz w:val="22"/>
          <w:szCs w:val="22"/>
        </w:rPr>
        <w:t>» (</w:t>
      </w:r>
      <w:r w:rsidR="00E6545B" w:rsidRPr="00E6545B">
        <w:rPr>
          <w:sz w:val="22"/>
          <w:szCs w:val="22"/>
        </w:rPr>
        <w:t>ИНН 7724524019 / ОГРН 1047796740463</w:t>
      </w:r>
      <w:r w:rsidRPr="00E6545B">
        <w:rPr>
          <w:sz w:val="22"/>
          <w:szCs w:val="22"/>
        </w:rPr>
        <w:t>) за нарушение требований Устава и п. 2.3 ст. 2 Требований к страхованию членами Союза «Объединение профессиональных строителей», а также п. 7 ст. 55.16 Градостроительного кодекса РФ.</w:t>
      </w:r>
      <w:proofErr w:type="gramEnd"/>
    </w:p>
    <w:p w:rsidR="009C4F92" w:rsidRPr="00E6545B" w:rsidRDefault="009C4F92" w:rsidP="00E6545B">
      <w:pPr>
        <w:pStyle w:val="a3"/>
        <w:numPr>
          <w:ilvl w:val="1"/>
          <w:numId w:val="34"/>
        </w:numPr>
        <w:tabs>
          <w:tab w:val="left" w:pos="900"/>
        </w:tabs>
        <w:jc w:val="both"/>
        <w:rPr>
          <w:sz w:val="22"/>
          <w:szCs w:val="22"/>
        </w:rPr>
      </w:pPr>
      <w:r w:rsidRPr="00E6545B">
        <w:rPr>
          <w:sz w:val="22"/>
          <w:szCs w:val="22"/>
        </w:rPr>
        <w:t xml:space="preserve">Сведения о приостановлении действия свидетельства </w:t>
      </w:r>
      <w:r w:rsidR="00E6545B" w:rsidRPr="00E6545B">
        <w:rPr>
          <w:sz w:val="22"/>
          <w:szCs w:val="22"/>
        </w:rPr>
        <w:t>№ 0084.03-2012-7724524019-С-207 от  07.06.2012г.</w:t>
      </w:r>
      <w:r w:rsidR="00E6545B">
        <w:rPr>
          <w:sz w:val="22"/>
          <w:szCs w:val="22"/>
        </w:rPr>
        <w:t xml:space="preserve"> </w:t>
      </w:r>
      <w:r w:rsidRPr="00E6545B">
        <w:rPr>
          <w:sz w:val="22"/>
          <w:szCs w:val="22"/>
        </w:rPr>
        <w:t xml:space="preserve">о допуске </w:t>
      </w:r>
      <w:r w:rsidR="00E6545B" w:rsidRPr="00E6545B">
        <w:rPr>
          <w:sz w:val="22"/>
          <w:szCs w:val="22"/>
        </w:rPr>
        <w:t>ООО «</w:t>
      </w:r>
      <w:proofErr w:type="spellStart"/>
      <w:r w:rsidR="00E6545B" w:rsidRPr="00E6545B">
        <w:rPr>
          <w:sz w:val="22"/>
          <w:szCs w:val="22"/>
        </w:rPr>
        <w:t>Кабельмонтаж</w:t>
      </w:r>
      <w:proofErr w:type="spellEnd"/>
      <w:r w:rsidR="00E6545B" w:rsidRPr="00E6545B">
        <w:rPr>
          <w:sz w:val="22"/>
          <w:szCs w:val="22"/>
        </w:rPr>
        <w:t xml:space="preserve">» (ИНН 7724524019 / ОГРН 1047796740463) </w:t>
      </w:r>
      <w:r w:rsidR="00E6545B">
        <w:rPr>
          <w:sz w:val="22"/>
          <w:szCs w:val="22"/>
        </w:rPr>
        <w:t xml:space="preserve"> </w:t>
      </w:r>
      <w:r w:rsidRPr="00E6545B">
        <w:rPr>
          <w:sz w:val="22"/>
          <w:szCs w:val="22"/>
        </w:rPr>
        <w:t>внести в реестр членов Союза.</w:t>
      </w:r>
    </w:p>
    <w:p w:rsidR="009C4F92" w:rsidRPr="00A272D0" w:rsidRDefault="009C4F92" w:rsidP="00E6545B">
      <w:pPr>
        <w:pStyle w:val="a3"/>
        <w:numPr>
          <w:ilvl w:val="1"/>
          <w:numId w:val="34"/>
        </w:numPr>
        <w:tabs>
          <w:tab w:val="left" w:pos="900"/>
        </w:tabs>
        <w:jc w:val="both"/>
        <w:rPr>
          <w:sz w:val="22"/>
          <w:szCs w:val="22"/>
        </w:rPr>
      </w:pPr>
      <w:r w:rsidRPr="00A272D0">
        <w:rPr>
          <w:sz w:val="22"/>
          <w:szCs w:val="22"/>
        </w:rPr>
        <w:t>Уведомить ООО «</w:t>
      </w:r>
      <w:proofErr w:type="spellStart"/>
      <w:r w:rsidR="00E6545B">
        <w:rPr>
          <w:sz w:val="22"/>
          <w:szCs w:val="22"/>
        </w:rPr>
        <w:t>Кабельмонтаж</w:t>
      </w:r>
      <w:proofErr w:type="spellEnd"/>
      <w:r w:rsidRPr="00A272D0">
        <w:rPr>
          <w:sz w:val="22"/>
          <w:szCs w:val="22"/>
        </w:rPr>
        <w:t xml:space="preserve">», </w:t>
      </w:r>
      <w:proofErr w:type="spellStart"/>
      <w:r w:rsidRPr="00A272D0">
        <w:rPr>
          <w:sz w:val="22"/>
          <w:szCs w:val="22"/>
        </w:rPr>
        <w:t>Ростехнадзор</w:t>
      </w:r>
      <w:proofErr w:type="spellEnd"/>
      <w:r w:rsidRPr="00A272D0">
        <w:rPr>
          <w:sz w:val="22"/>
          <w:szCs w:val="22"/>
        </w:rPr>
        <w:t xml:space="preserve">  и НОСТРОЙ о принятом решении.</w:t>
      </w:r>
    </w:p>
    <w:p w:rsidR="009C4F92" w:rsidRPr="00A272D0" w:rsidRDefault="009C4F92" w:rsidP="00E6545B">
      <w:pPr>
        <w:pStyle w:val="a3"/>
        <w:numPr>
          <w:ilvl w:val="1"/>
          <w:numId w:val="34"/>
        </w:numPr>
        <w:tabs>
          <w:tab w:val="left" w:pos="900"/>
        </w:tabs>
        <w:jc w:val="both"/>
        <w:rPr>
          <w:sz w:val="22"/>
          <w:szCs w:val="22"/>
        </w:rPr>
      </w:pPr>
      <w:r w:rsidRPr="00A272D0">
        <w:rPr>
          <w:sz w:val="22"/>
          <w:szCs w:val="22"/>
        </w:rPr>
        <w:t xml:space="preserve"> Внести сведения в реестр членов Союза.</w:t>
      </w:r>
    </w:p>
    <w:p w:rsidR="00E6545B" w:rsidRDefault="00E6545B" w:rsidP="00E6545B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E24467" w:rsidRPr="0077019A" w:rsidRDefault="00E6545B" w:rsidP="00CC3CB7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</w:t>
      </w:r>
      <w:r w:rsidR="00E24467" w:rsidRPr="0077019A">
        <w:rPr>
          <w:sz w:val="22"/>
          <w:szCs w:val="22"/>
        </w:rPr>
        <w:t>Повестка дня заседания Совета исчерпана.</w:t>
      </w:r>
    </w:p>
    <w:p w:rsidR="00E24467" w:rsidRPr="0077019A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="00E87B3F">
        <w:rPr>
          <w:sz w:val="22"/>
          <w:szCs w:val="22"/>
        </w:rPr>
        <w:t xml:space="preserve">         </w:t>
      </w:r>
      <w:r w:rsidR="00E24467" w:rsidRPr="0077019A">
        <w:rPr>
          <w:sz w:val="22"/>
          <w:szCs w:val="22"/>
        </w:rPr>
        <w:t xml:space="preserve">Председатель объявил заседание Совета </w:t>
      </w:r>
      <w:r w:rsidR="004D3494" w:rsidRPr="0077019A">
        <w:rPr>
          <w:sz w:val="22"/>
          <w:szCs w:val="22"/>
        </w:rPr>
        <w:t>Союза</w:t>
      </w:r>
      <w:r w:rsidR="00E24467" w:rsidRPr="0077019A">
        <w:rPr>
          <w:sz w:val="22"/>
          <w:szCs w:val="22"/>
        </w:rPr>
        <w:t xml:space="preserve"> закрытым.</w:t>
      </w:r>
    </w:p>
    <w:p w:rsidR="00E24467" w:rsidRPr="0077019A" w:rsidRDefault="00E24467" w:rsidP="00E24467">
      <w:pPr>
        <w:tabs>
          <w:tab w:val="left" w:pos="900"/>
        </w:tabs>
        <w:jc w:val="both"/>
        <w:rPr>
          <w:sz w:val="22"/>
          <w:szCs w:val="22"/>
        </w:rPr>
      </w:pPr>
    </w:p>
    <w:tbl>
      <w:tblPr>
        <w:tblW w:w="10252" w:type="dxa"/>
        <w:tblLook w:val="04A0" w:firstRow="1" w:lastRow="0" w:firstColumn="1" w:lastColumn="0" w:noHBand="0" w:noVBand="1"/>
      </w:tblPr>
      <w:tblGrid>
        <w:gridCol w:w="5244"/>
        <w:gridCol w:w="5008"/>
      </w:tblGrid>
      <w:tr w:rsidR="00E24467" w:rsidRPr="0077019A" w:rsidTr="00E220D8">
        <w:trPr>
          <w:trHeight w:val="490"/>
        </w:trPr>
        <w:tc>
          <w:tcPr>
            <w:tcW w:w="5244" w:type="dxa"/>
            <w:hideMark/>
          </w:tcPr>
          <w:p w:rsidR="00E24467" w:rsidRPr="0077019A" w:rsidRDefault="00E24467" w:rsidP="004D3494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Председатель совета </w:t>
            </w:r>
            <w:r w:rsidR="004D3494" w:rsidRPr="0077019A">
              <w:rPr>
                <w:sz w:val="22"/>
                <w:szCs w:val="22"/>
              </w:rPr>
              <w:t>Союза</w:t>
            </w:r>
          </w:p>
        </w:tc>
        <w:tc>
          <w:tcPr>
            <w:tcW w:w="5008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</w:t>
            </w:r>
            <w:r w:rsidR="006446EB" w:rsidRPr="0077019A">
              <w:rPr>
                <w:sz w:val="22"/>
                <w:szCs w:val="22"/>
              </w:rPr>
              <w:t xml:space="preserve">                      </w:t>
            </w:r>
            <w:r w:rsidRPr="0077019A">
              <w:rPr>
                <w:sz w:val="22"/>
                <w:szCs w:val="22"/>
              </w:rPr>
              <w:t>Донцов</w:t>
            </w:r>
            <w:r w:rsidR="008C5081">
              <w:rPr>
                <w:sz w:val="22"/>
                <w:szCs w:val="22"/>
              </w:rPr>
              <w:t xml:space="preserve"> И.В.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E24467" w:rsidRPr="0077019A" w:rsidTr="00E220D8">
        <w:trPr>
          <w:trHeight w:val="478"/>
        </w:trPr>
        <w:tc>
          <w:tcPr>
            <w:tcW w:w="5244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Члены Совета </w:t>
            </w:r>
            <w:r w:rsidR="004D3494" w:rsidRPr="0077019A">
              <w:rPr>
                <w:sz w:val="22"/>
                <w:szCs w:val="22"/>
              </w:rPr>
              <w:t>Союза</w:t>
            </w:r>
            <w:r w:rsidRPr="0077019A">
              <w:rPr>
                <w:sz w:val="22"/>
                <w:szCs w:val="22"/>
              </w:rPr>
              <w:t xml:space="preserve">          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  <w:hideMark/>
          </w:tcPr>
          <w:p w:rsidR="00E24467" w:rsidRPr="0077019A" w:rsidRDefault="00E24467" w:rsidP="008C5081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</w:t>
            </w:r>
            <w:r w:rsidR="006446EB" w:rsidRPr="0077019A">
              <w:rPr>
                <w:sz w:val="22"/>
                <w:szCs w:val="22"/>
              </w:rPr>
              <w:t xml:space="preserve">                   </w:t>
            </w:r>
            <w:r w:rsidR="008C5081">
              <w:rPr>
                <w:sz w:val="22"/>
                <w:szCs w:val="22"/>
              </w:rPr>
              <w:t>Снегирев</w:t>
            </w:r>
            <w:r w:rsidRPr="0077019A">
              <w:rPr>
                <w:sz w:val="22"/>
                <w:szCs w:val="22"/>
              </w:rPr>
              <w:t xml:space="preserve">  </w:t>
            </w:r>
            <w:r w:rsidR="008C5081">
              <w:rPr>
                <w:sz w:val="22"/>
                <w:szCs w:val="22"/>
              </w:rPr>
              <w:t>А.Е.</w:t>
            </w:r>
            <w:r w:rsidRPr="0077019A">
              <w:rPr>
                <w:sz w:val="22"/>
                <w:szCs w:val="22"/>
              </w:rPr>
              <w:t xml:space="preserve">               </w:t>
            </w:r>
          </w:p>
        </w:tc>
      </w:tr>
      <w:tr w:rsidR="00E24467" w:rsidRPr="0077019A" w:rsidTr="00E220D8">
        <w:trPr>
          <w:trHeight w:val="245"/>
        </w:trPr>
        <w:tc>
          <w:tcPr>
            <w:tcW w:w="5244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  <w:hideMark/>
          </w:tcPr>
          <w:p w:rsidR="00E24467" w:rsidRPr="0077019A" w:rsidRDefault="00E24467" w:rsidP="00725D82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     </w:t>
            </w:r>
            <w:r w:rsidR="006446EB" w:rsidRPr="0077019A">
              <w:rPr>
                <w:sz w:val="22"/>
                <w:szCs w:val="22"/>
              </w:rPr>
              <w:t xml:space="preserve">                         </w:t>
            </w:r>
            <w:r w:rsidR="00E220D8" w:rsidRPr="0077019A">
              <w:rPr>
                <w:sz w:val="22"/>
                <w:szCs w:val="22"/>
              </w:rPr>
              <w:t xml:space="preserve"> </w:t>
            </w:r>
            <w:r w:rsidR="006446EB" w:rsidRPr="0077019A">
              <w:rPr>
                <w:sz w:val="22"/>
                <w:szCs w:val="22"/>
              </w:rPr>
              <w:t xml:space="preserve"> </w:t>
            </w:r>
            <w:r w:rsidR="008C5081">
              <w:rPr>
                <w:sz w:val="22"/>
                <w:szCs w:val="22"/>
              </w:rPr>
              <w:t xml:space="preserve"> </w:t>
            </w:r>
            <w:r w:rsidR="00725D82">
              <w:rPr>
                <w:sz w:val="22"/>
                <w:szCs w:val="22"/>
              </w:rPr>
              <w:t>Суворов И.И.</w:t>
            </w:r>
            <w:r w:rsidR="008C5081">
              <w:rPr>
                <w:sz w:val="22"/>
                <w:szCs w:val="22"/>
              </w:rPr>
              <w:t>.</w:t>
            </w:r>
          </w:p>
        </w:tc>
      </w:tr>
      <w:tr w:rsidR="00E24467" w:rsidRPr="0077019A" w:rsidTr="00E220D8">
        <w:trPr>
          <w:trHeight w:val="478"/>
        </w:trPr>
        <w:tc>
          <w:tcPr>
            <w:tcW w:w="5244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E24467" w:rsidRPr="0077019A" w:rsidRDefault="00E24467" w:rsidP="008C5081">
            <w:pPr>
              <w:tabs>
                <w:tab w:val="left" w:pos="900"/>
                <w:tab w:val="left" w:pos="993"/>
                <w:tab w:val="left" w:pos="2893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 </w:t>
            </w:r>
            <w:r w:rsidR="006446EB" w:rsidRPr="0077019A">
              <w:rPr>
                <w:sz w:val="22"/>
                <w:szCs w:val="22"/>
              </w:rPr>
              <w:t xml:space="preserve">                  </w:t>
            </w:r>
            <w:r w:rsidR="008C5081">
              <w:rPr>
                <w:sz w:val="22"/>
                <w:szCs w:val="22"/>
              </w:rPr>
              <w:t>Смирнов А.А.</w:t>
            </w:r>
          </w:p>
        </w:tc>
      </w:tr>
      <w:tr w:rsidR="00E24467" w:rsidRPr="0077019A" w:rsidTr="00E220D8">
        <w:trPr>
          <w:trHeight w:val="490"/>
        </w:trPr>
        <w:tc>
          <w:tcPr>
            <w:tcW w:w="5244" w:type="dxa"/>
          </w:tcPr>
          <w:p w:rsidR="00E24467" w:rsidRPr="0077019A" w:rsidRDefault="00E24467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4" w:type="dxa"/>
              <w:tblLook w:val="04A0" w:firstRow="1" w:lastRow="0" w:firstColumn="1" w:lastColumn="0" w:noHBand="0" w:noVBand="1"/>
            </w:tblPr>
            <w:tblGrid>
              <w:gridCol w:w="2939"/>
              <w:gridCol w:w="2081"/>
            </w:tblGrid>
            <w:tr w:rsidR="00E24467" w:rsidRPr="0077019A" w:rsidTr="00E220D8">
              <w:trPr>
                <w:trHeight w:val="245"/>
              </w:trPr>
              <w:tc>
                <w:tcPr>
                  <w:tcW w:w="2939" w:type="dxa"/>
                </w:tcPr>
                <w:p w:rsidR="00E24467" w:rsidRPr="0077019A" w:rsidRDefault="00E24467">
                  <w:pPr>
                    <w:tabs>
                      <w:tab w:val="left" w:pos="-142"/>
                      <w:tab w:val="left" w:pos="0"/>
                      <w:tab w:val="left" w:pos="4024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81" w:type="dxa"/>
                </w:tcPr>
                <w:p w:rsidR="00E24467" w:rsidRPr="0077019A" w:rsidRDefault="00E24467">
                  <w:pPr>
                    <w:tabs>
                      <w:tab w:val="left" w:pos="900"/>
                      <w:tab w:val="left" w:pos="993"/>
                      <w:tab w:val="left" w:pos="2455"/>
                      <w:tab w:val="left" w:pos="4024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</w:t>
            </w:r>
            <w:r w:rsidR="006446EB" w:rsidRPr="0077019A">
              <w:rPr>
                <w:sz w:val="22"/>
                <w:szCs w:val="22"/>
              </w:rPr>
              <w:t xml:space="preserve">                      </w:t>
            </w:r>
            <w:r w:rsidRPr="0077019A">
              <w:rPr>
                <w:sz w:val="22"/>
                <w:szCs w:val="22"/>
              </w:rPr>
              <w:t>Иванов</w:t>
            </w:r>
            <w:r w:rsidR="008C5081">
              <w:rPr>
                <w:sz w:val="22"/>
                <w:szCs w:val="22"/>
              </w:rPr>
              <w:t xml:space="preserve"> М.А.</w:t>
            </w:r>
          </w:p>
        </w:tc>
      </w:tr>
    </w:tbl>
    <w:p w:rsidR="00E24467" w:rsidRPr="0077019A" w:rsidRDefault="00E24467" w:rsidP="00E24467">
      <w:pPr>
        <w:rPr>
          <w:sz w:val="22"/>
          <w:szCs w:val="22"/>
        </w:rPr>
      </w:pPr>
    </w:p>
    <w:p w:rsidR="002D3E0F" w:rsidRPr="0077019A" w:rsidRDefault="002D3E0F">
      <w:pPr>
        <w:rPr>
          <w:sz w:val="22"/>
          <w:szCs w:val="22"/>
        </w:rPr>
      </w:pPr>
    </w:p>
    <w:sectPr w:rsidR="002D3E0F" w:rsidRPr="0077019A" w:rsidSect="00A27D51">
      <w:footerReference w:type="default" r:id="rId8"/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306" w:rsidRDefault="003E4306" w:rsidP="005F08B6">
      <w:r>
        <w:separator/>
      </w:r>
    </w:p>
  </w:endnote>
  <w:endnote w:type="continuationSeparator" w:id="0">
    <w:p w:rsidR="003E4306" w:rsidRDefault="003E430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B3F">
          <w:rPr>
            <w:noProof/>
          </w:rPr>
          <w:t>1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306" w:rsidRDefault="003E4306" w:rsidP="005F08B6">
      <w:r>
        <w:separator/>
      </w:r>
    </w:p>
  </w:footnote>
  <w:footnote w:type="continuationSeparator" w:id="0">
    <w:p w:rsidR="003E4306" w:rsidRDefault="003E430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233"/>
    <w:multiLevelType w:val="multilevel"/>
    <w:tmpl w:val="266EAA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3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91" w:hanging="1800"/>
      </w:pPr>
      <w:rPr>
        <w:rFonts w:hint="default"/>
      </w:rPr>
    </w:lvl>
  </w:abstractNum>
  <w:abstractNum w:abstractNumId="1">
    <w:nsid w:val="01195DC1"/>
    <w:multiLevelType w:val="multilevel"/>
    <w:tmpl w:val="989ADA60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abstractNum w:abstractNumId="2">
    <w:nsid w:val="04EC77BB"/>
    <w:multiLevelType w:val="multilevel"/>
    <w:tmpl w:val="171AB31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3">
    <w:nsid w:val="05B804F3"/>
    <w:multiLevelType w:val="multilevel"/>
    <w:tmpl w:val="2AFA19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">
    <w:nsid w:val="077967E2"/>
    <w:multiLevelType w:val="multilevel"/>
    <w:tmpl w:val="2B0A86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5">
    <w:nsid w:val="0B253169"/>
    <w:multiLevelType w:val="multilevel"/>
    <w:tmpl w:val="788AB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>
    <w:nsid w:val="0C3A3D1A"/>
    <w:multiLevelType w:val="multilevel"/>
    <w:tmpl w:val="A36E34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7">
    <w:nsid w:val="0DE8245F"/>
    <w:multiLevelType w:val="multilevel"/>
    <w:tmpl w:val="2468F1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11F3415F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9">
    <w:nsid w:val="17C05CA7"/>
    <w:multiLevelType w:val="multilevel"/>
    <w:tmpl w:val="59E656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>
    <w:nsid w:val="1A1A1F3D"/>
    <w:multiLevelType w:val="hybridMultilevel"/>
    <w:tmpl w:val="16ECC23E"/>
    <w:lvl w:ilvl="0" w:tplc="F7E49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CD01319"/>
    <w:multiLevelType w:val="multilevel"/>
    <w:tmpl w:val="7F1AA19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80" w:hanging="720"/>
      </w:pPr>
    </w:lvl>
    <w:lvl w:ilvl="3">
      <w:start w:val="1"/>
      <w:numFmt w:val="decimal"/>
      <w:isLgl/>
      <w:lvlText w:val="%1.%2.%3.%4"/>
      <w:lvlJc w:val="left"/>
      <w:pPr>
        <w:ind w:left="2340" w:hanging="720"/>
      </w:pPr>
    </w:lvl>
    <w:lvl w:ilvl="4">
      <w:start w:val="1"/>
      <w:numFmt w:val="decimal"/>
      <w:isLgl/>
      <w:lvlText w:val="%1.%2.%3.%4.%5"/>
      <w:lvlJc w:val="left"/>
      <w:pPr>
        <w:ind w:left="3060" w:hanging="1080"/>
      </w:pPr>
    </w:lvl>
    <w:lvl w:ilvl="5">
      <w:start w:val="1"/>
      <w:numFmt w:val="decimal"/>
      <w:isLgl/>
      <w:lvlText w:val="%1.%2.%3.%4.%5.%6"/>
      <w:lvlJc w:val="left"/>
      <w:pPr>
        <w:ind w:left="3420" w:hanging="1080"/>
      </w:pPr>
    </w:lvl>
    <w:lvl w:ilvl="6">
      <w:start w:val="1"/>
      <w:numFmt w:val="decimal"/>
      <w:isLgl/>
      <w:lvlText w:val="%1.%2.%3.%4.%5.%6.%7"/>
      <w:lvlJc w:val="left"/>
      <w:pPr>
        <w:ind w:left="4140" w:hanging="1440"/>
      </w:p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</w:lvl>
    <w:lvl w:ilvl="8">
      <w:start w:val="1"/>
      <w:numFmt w:val="decimal"/>
      <w:isLgl/>
      <w:lvlText w:val="%1.%2.%3.%4.%5.%6.%7.%8.%9"/>
      <w:lvlJc w:val="left"/>
      <w:pPr>
        <w:ind w:left="4860" w:hanging="1440"/>
      </w:pPr>
    </w:lvl>
  </w:abstractNum>
  <w:abstractNum w:abstractNumId="12">
    <w:nsid w:val="205F0D44"/>
    <w:multiLevelType w:val="hybridMultilevel"/>
    <w:tmpl w:val="8CB22930"/>
    <w:lvl w:ilvl="0" w:tplc="3A7C1504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272F6F2A"/>
    <w:multiLevelType w:val="multilevel"/>
    <w:tmpl w:val="CEF4E06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14">
    <w:nsid w:val="2ACF7507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15">
    <w:nsid w:val="2DFF399F"/>
    <w:multiLevelType w:val="multilevel"/>
    <w:tmpl w:val="AA2013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6">
    <w:nsid w:val="30BE31F0"/>
    <w:multiLevelType w:val="multilevel"/>
    <w:tmpl w:val="07E2D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7">
    <w:nsid w:val="374221DD"/>
    <w:multiLevelType w:val="multilevel"/>
    <w:tmpl w:val="4A5281CE"/>
    <w:lvl w:ilvl="0">
      <w:start w:val="1"/>
      <w:numFmt w:val="decimal"/>
      <w:lvlText w:val="%1."/>
      <w:lvlJc w:val="left"/>
      <w:pPr>
        <w:ind w:left="15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7" w:hanging="1800"/>
      </w:pPr>
      <w:rPr>
        <w:rFonts w:hint="default"/>
      </w:rPr>
    </w:lvl>
  </w:abstractNum>
  <w:abstractNum w:abstractNumId="18">
    <w:nsid w:val="3FB53D4D"/>
    <w:multiLevelType w:val="multilevel"/>
    <w:tmpl w:val="1F8C89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9">
    <w:nsid w:val="456155F4"/>
    <w:multiLevelType w:val="multilevel"/>
    <w:tmpl w:val="788ABB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0">
    <w:nsid w:val="460B4EF7"/>
    <w:multiLevelType w:val="multilevel"/>
    <w:tmpl w:val="A268E7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1">
    <w:nsid w:val="48F93B5E"/>
    <w:multiLevelType w:val="hybridMultilevel"/>
    <w:tmpl w:val="9BCC6C5A"/>
    <w:lvl w:ilvl="0" w:tplc="2DEAD9E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556664F2"/>
    <w:multiLevelType w:val="multilevel"/>
    <w:tmpl w:val="1F8C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3">
    <w:nsid w:val="60833F9F"/>
    <w:multiLevelType w:val="multilevel"/>
    <w:tmpl w:val="D96E04E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4">
    <w:nsid w:val="60F43BE7"/>
    <w:multiLevelType w:val="multilevel"/>
    <w:tmpl w:val="9A2C3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5">
    <w:nsid w:val="6131692A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26">
    <w:nsid w:val="61F77CFF"/>
    <w:multiLevelType w:val="multilevel"/>
    <w:tmpl w:val="350A2F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5AE11F5"/>
    <w:multiLevelType w:val="multilevel"/>
    <w:tmpl w:val="4054614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8">
    <w:nsid w:val="65CF7B20"/>
    <w:multiLevelType w:val="multilevel"/>
    <w:tmpl w:val="7A709D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9651D8B"/>
    <w:multiLevelType w:val="multilevel"/>
    <w:tmpl w:val="1F8C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0">
    <w:nsid w:val="69901292"/>
    <w:multiLevelType w:val="multilevel"/>
    <w:tmpl w:val="2F7AB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31">
    <w:nsid w:val="6A3D6CBF"/>
    <w:multiLevelType w:val="multilevel"/>
    <w:tmpl w:val="579A27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>
    <w:nsid w:val="6DC90B7D"/>
    <w:multiLevelType w:val="multilevel"/>
    <w:tmpl w:val="9998E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40" w:hanging="1800"/>
      </w:pPr>
      <w:rPr>
        <w:rFonts w:hint="default"/>
      </w:rPr>
    </w:lvl>
  </w:abstractNum>
  <w:abstractNum w:abstractNumId="33">
    <w:nsid w:val="71146421"/>
    <w:multiLevelType w:val="multilevel"/>
    <w:tmpl w:val="145EB4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4">
    <w:nsid w:val="720D2599"/>
    <w:multiLevelType w:val="multilevel"/>
    <w:tmpl w:val="46D265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724C2A53"/>
    <w:multiLevelType w:val="multilevel"/>
    <w:tmpl w:val="C430E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36">
    <w:nsid w:val="73316463"/>
    <w:multiLevelType w:val="multilevel"/>
    <w:tmpl w:val="E6944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9"/>
  </w:num>
  <w:num w:numId="5">
    <w:abstractNumId w:val="22"/>
  </w:num>
  <w:num w:numId="6">
    <w:abstractNumId w:val="18"/>
  </w:num>
  <w:num w:numId="7">
    <w:abstractNumId w:val="30"/>
  </w:num>
  <w:num w:numId="8">
    <w:abstractNumId w:val="23"/>
  </w:num>
  <w:num w:numId="9">
    <w:abstractNumId w:val="14"/>
  </w:num>
  <w:num w:numId="10">
    <w:abstractNumId w:val="8"/>
  </w:num>
  <w:num w:numId="11">
    <w:abstractNumId w:val="25"/>
  </w:num>
  <w:num w:numId="12">
    <w:abstractNumId w:val="21"/>
  </w:num>
  <w:num w:numId="13">
    <w:abstractNumId w:val="3"/>
  </w:num>
  <w:num w:numId="14">
    <w:abstractNumId w:val="16"/>
  </w:num>
  <w:num w:numId="15">
    <w:abstractNumId w:val="19"/>
  </w:num>
  <w:num w:numId="16">
    <w:abstractNumId w:val="32"/>
  </w:num>
  <w:num w:numId="17">
    <w:abstractNumId w:val="27"/>
  </w:num>
  <w:num w:numId="18">
    <w:abstractNumId w:val="6"/>
  </w:num>
  <w:num w:numId="19">
    <w:abstractNumId w:val="5"/>
  </w:num>
  <w:num w:numId="20">
    <w:abstractNumId w:val="9"/>
  </w:num>
  <w:num w:numId="21">
    <w:abstractNumId w:val="33"/>
  </w:num>
  <w:num w:numId="22">
    <w:abstractNumId w:val="2"/>
  </w:num>
  <w:num w:numId="23">
    <w:abstractNumId w:val="35"/>
  </w:num>
  <w:num w:numId="24">
    <w:abstractNumId w:val="28"/>
  </w:num>
  <w:num w:numId="25">
    <w:abstractNumId w:val="26"/>
  </w:num>
  <w:num w:numId="26">
    <w:abstractNumId w:val="17"/>
  </w:num>
  <w:num w:numId="27">
    <w:abstractNumId w:val="24"/>
  </w:num>
  <w:num w:numId="28">
    <w:abstractNumId w:val="15"/>
  </w:num>
  <w:num w:numId="29">
    <w:abstractNumId w:val="34"/>
  </w:num>
  <w:num w:numId="30">
    <w:abstractNumId w:val="10"/>
  </w:num>
  <w:num w:numId="31">
    <w:abstractNumId w:val="4"/>
  </w:num>
  <w:num w:numId="32">
    <w:abstractNumId w:val="31"/>
  </w:num>
  <w:num w:numId="33">
    <w:abstractNumId w:val="12"/>
  </w:num>
  <w:num w:numId="34">
    <w:abstractNumId w:val="1"/>
  </w:num>
  <w:num w:numId="35">
    <w:abstractNumId w:val="36"/>
  </w:num>
  <w:num w:numId="36">
    <w:abstractNumId w:val="20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109CC"/>
    <w:rsid w:val="00044708"/>
    <w:rsid w:val="000B7120"/>
    <w:rsid w:val="000E1F1C"/>
    <w:rsid w:val="00115BB8"/>
    <w:rsid w:val="00140EDA"/>
    <w:rsid w:val="0016312C"/>
    <w:rsid w:val="001714EA"/>
    <w:rsid w:val="001B38A3"/>
    <w:rsid w:val="001E1B4F"/>
    <w:rsid w:val="001E45DB"/>
    <w:rsid w:val="001F0932"/>
    <w:rsid w:val="00201DB7"/>
    <w:rsid w:val="00220BBA"/>
    <w:rsid w:val="00254ED3"/>
    <w:rsid w:val="0027591A"/>
    <w:rsid w:val="002854C8"/>
    <w:rsid w:val="00285D01"/>
    <w:rsid w:val="00295DAB"/>
    <w:rsid w:val="002A7390"/>
    <w:rsid w:val="002B0D91"/>
    <w:rsid w:val="002C194E"/>
    <w:rsid w:val="002C5B70"/>
    <w:rsid w:val="002D3E0F"/>
    <w:rsid w:val="002D6093"/>
    <w:rsid w:val="002F0BC2"/>
    <w:rsid w:val="002F0C06"/>
    <w:rsid w:val="002F2AA1"/>
    <w:rsid w:val="00302D87"/>
    <w:rsid w:val="00325C16"/>
    <w:rsid w:val="003360E8"/>
    <w:rsid w:val="0036326B"/>
    <w:rsid w:val="00364C0C"/>
    <w:rsid w:val="00382128"/>
    <w:rsid w:val="003B19A1"/>
    <w:rsid w:val="003B1E92"/>
    <w:rsid w:val="003D5BD0"/>
    <w:rsid w:val="003E4306"/>
    <w:rsid w:val="003F3758"/>
    <w:rsid w:val="00400137"/>
    <w:rsid w:val="004002E1"/>
    <w:rsid w:val="00436238"/>
    <w:rsid w:val="004536BC"/>
    <w:rsid w:val="00464B38"/>
    <w:rsid w:val="00477234"/>
    <w:rsid w:val="0048263C"/>
    <w:rsid w:val="004B4E5E"/>
    <w:rsid w:val="004D3494"/>
    <w:rsid w:val="004D413F"/>
    <w:rsid w:val="004E32B1"/>
    <w:rsid w:val="004E4FC9"/>
    <w:rsid w:val="004E73A6"/>
    <w:rsid w:val="00503932"/>
    <w:rsid w:val="005041B1"/>
    <w:rsid w:val="00511D42"/>
    <w:rsid w:val="0051375A"/>
    <w:rsid w:val="00515C8E"/>
    <w:rsid w:val="00532522"/>
    <w:rsid w:val="00533777"/>
    <w:rsid w:val="0055019D"/>
    <w:rsid w:val="005512E2"/>
    <w:rsid w:val="0055379E"/>
    <w:rsid w:val="00572AF0"/>
    <w:rsid w:val="005939D8"/>
    <w:rsid w:val="0059685A"/>
    <w:rsid w:val="005A466F"/>
    <w:rsid w:val="005F08B6"/>
    <w:rsid w:val="0060038D"/>
    <w:rsid w:val="00617C30"/>
    <w:rsid w:val="00621F0B"/>
    <w:rsid w:val="00636589"/>
    <w:rsid w:val="0064073B"/>
    <w:rsid w:val="006446EB"/>
    <w:rsid w:val="006B24F6"/>
    <w:rsid w:val="006D0B94"/>
    <w:rsid w:val="006E4418"/>
    <w:rsid w:val="006E5D64"/>
    <w:rsid w:val="00710780"/>
    <w:rsid w:val="0072512E"/>
    <w:rsid w:val="00725D82"/>
    <w:rsid w:val="0073263B"/>
    <w:rsid w:val="00734E75"/>
    <w:rsid w:val="00742028"/>
    <w:rsid w:val="0077019A"/>
    <w:rsid w:val="0078277F"/>
    <w:rsid w:val="007931B2"/>
    <w:rsid w:val="007B204D"/>
    <w:rsid w:val="008019D7"/>
    <w:rsid w:val="0080540B"/>
    <w:rsid w:val="008154E7"/>
    <w:rsid w:val="008178FF"/>
    <w:rsid w:val="00843431"/>
    <w:rsid w:val="00843E20"/>
    <w:rsid w:val="00861793"/>
    <w:rsid w:val="008C5081"/>
    <w:rsid w:val="008F6036"/>
    <w:rsid w:val="0090716C"/>
    <w:rsid w:val="00952CBE"/>
    <w:rsid w:val="0095440B"/>
    <w:rsid w:val="009729EB"/>
    <w:rsid w:val="00977146"/>
    <w:rsid w:val="00995C81"/>
    <w:rsid w:val="009A7AB0"/>
    <w:rsid w:val="009C4F92"/>
    <w:rsid w:val="009E5C8A"/>
    <w:rsid w:val="009E6CEE"/>
    <w:rsid w:val="009F1EA5"/>
    <w:rsid w:val="00A201B7"/>
    <w:rsid w:val="00A27D51"/>
    <w:rsid w:val="00A3046D"/>
    <w:rsid w:val="00A415F7"/>
    <w:rsid w:val="00A812B2"/>
    <w:rsid w:val="00AA6DEE"/>
    <w:rsid w:val="00AA760D"/>
    <w:rsid w:val="00AC123F"/>
    <w:rsid w:val="00AC71FB"/>
    <w:rsid w:val="00AD45EA"/>
    <w:rsid w:val="00AD62D8"/>
    <w:rsid w:val="00AE70D9"/>
    <w:rsid w:val="00AF0757"/>
    <w:rsid w:val="00AF50E6"/>
    <w:rsid w:val="00B04B62"/>
    <w:rsid w:val="00B15B97"/>
    <w:rsid w:val="00B24C02"/>
    <w:rsid w:val="00B3227A"/>
    <w:rsid w:val="00B74774"/>
    <w:rsid w:val="00B92992"/>
    <w:rsid w:val="00B963CA"/>
    <w:rsid w:val="00BB6521"/>
    <w:rsid w:val="00BD515B"/>
    <w:rsid w:val="00BF1390"/>
    <w:rsid w:val="00C27B12"/>
    <w:rsid w:val="00C54088"/>
    <w:rsid w:val="00C55617"/>
    <w:rsid w:val="00C73003"/>
    <w:rsid w:val="00C94B3D"/>
    <w:rsid w:val="00C961A9"/>
    <w:rsid w:val="00CA2159"/>
    <w:rsid w:val="00CC3CB7"/>
    <w:rsid w:val="00CD03BD"/>
    <w:rsid w:val="00CE13AD"/>
    <w:rsid w:val="00CF4181"/>
    <w:rsid w:val="00CF4E78"/>
    <w:rsid w:val="00D40D8A"/>
    <w:rsid w:val="00D459AC"/>
    <w:rsid w:val="00D63814"/>
    <w:rsid w:val="00D64342"/>
    <w:rsid w:val="00D7740B"/>
    <w:rsid w:val="00D908BC"/>
    <w:rsid w:val="00D92B20"/>
    <w:rsid w:val="00DB1B2A"/>
    <w:rsid w:val="00DE3A9A"/>
    <w:rsid w:val="00DF57AB"/>
    <w:rsid w:val="00DF6657"/>
    <w:rsid w:val="00E220D8"/>
    <w:rsid w:val="00E22E21"/>
    <w:rsid w:val="00E24467"/>
    <w:rsid w:val="00E31593"/>
    <w:rsid w:val="00E37553"/>
    <w:rsid w:val="00E6545B"/>
    <w:rsid w:val="00E71B81"/>
    <w:rsid w:val="00E87B3F"/>
    <w:rsid w:val="00EA557F"/>
    <w:rsid w:val="00EB1618"/>
    <w:rsid w:val="00EC6213"/>
    <w:rsid w:val="00EC7C4D"/>
    <w:rsid w:val="00F05D9F"/>
    <w:rsid w:val="00F12811"/>
    <w:rsid w:val="00F13977"/>
    <w:rsid w:val="00F264E5"/>
    <w:rsid w:val="00F277AC"/>
    <w:rsid w:val="00F40205"/>
    <w:rsid w:val="00F50406"/>
    <w:rsid w:val="00F6155F"/>
    <w:rsid w:val="00F6169E"/>
    <w:rsid w:val="00F8064D"/>
    <w:rsid w:val="00F813B0"/>
    <w:rsid w:val="00F84659"/>
    <w:rsid w:val="00FC0D89"/>
    <w:rsid w:val="00FD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1</cp:lastModifiedBy>
  <cp:revision>5</cp:revision>
  <cp:lastPrinted>2015-08-04T11:15:00Z</cp:lastPrinted>
  <dcterms:created xsi:type="dcterms:W3CDTF">2015-08-03T06:20:00Z</dcterms:created>
  <dcterms:modified xsi:type="dcterms:W3CDTF">2015-08-04T11:18:00Z</dcterms:modified>
</cp:coreProperties>
</file>