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70" w:rsidRDefault="00630670" w:rsidP="00630670">
      <w:pPr>
        <w:tabs>
          <w:tab w:val="left" w:pos="993"/>
        </w:tabs>
        <w:ind w:firstLine="567"/>
        <w:jc w:val="center"/>
        <w:rPr>
          <w:b/>
          <w:sz w:val="22"/>
          <w:szCs w:val="22"/>
        </w:rPr>
      </w:pPr>
    </w:p>
    <w:p w:rsidR="00630670" w:rsidRPr="00F47EE1" w:rsidRDefault="00630670" w:rsidP="00630670">
      <w:pPr>
        <w:tabs>
          <w:tab w:val="left" w:pos="993"/>
        </w:tabs>
        <w:ind w:firstLine="567"/>
        <w:jc w:val="center"/>
        <w:rPr>
          <w:b/>
          <w:sz w:val="22"/>
          <w:szCs w:val="22"/>
        </w:rPr>
      </w:pPr>
      <w:r w:rsidRPr="00F47EE1">
        <w:rPr>
          <w:b/>
          <w:sz w:val="22"/>
          <w:szCs w:val="22"/>
        </w:rPr>
        <w:t xml:space="preserve">ПРОТОКОЛ № </w:t>
      </w:r>
      <w:r>
        <w:rPr>
          <w:b/>
          <w:sz w:val="22"/>
          <w:szCs w:val="22"/>
        </w:rPr>
        <w:t>278</w:t>
      </w:r>
    </w:p>
    <w:p w:rsidR="00630670" w:rsidRPr="00F47EE1" w:rsidRDefault="00630670" w:rsidP="00630670">
      <w:pPr>
        <w:tabs>
          <w:tab w:val="left" w:pos="993"/>
        </w:tabs>
        <w:ind w:firstLine="567"/>
        <w:jc w:val="center"/>
        <w:rPr>
          <w:b/>
          <w:sz w:val="22"/>
          <w:szCs w:val="22"/>
        </w:rPr>
      </w:pPr>
      <w:r w:rsidRPr="00F47EE1">
        <w:rPr>
          <w:b/>
          <w:sz w:val="22"/>
          <w:szCs w:val="22"/>
        </w:rPr>
        <w:t>ЗАСЕДАНИЯ СОВЕТА</w:t>
      </w:r>
    </w:p>
    <w:p w:rsidR="00630670" w:rsidRPr="00F47EE1" w:rsidRDefault="00630670" w:rsidP="00630670">
      <w:pPr>
        <w:tabs>
          <w:tab w:val="left" w:pos="567"/>
          <w:tab w:val="left" w:pos="993"/>
        </w:tabs>
        <w:ind w:firstLine="567"/>
        <w:jc w:val="center"/>
        <w:rPr>
          <w:b/>
          <w:sz w:val="22"/>
          <w:szCs w:val="22"/>
        </w:rPr>
      </w:pPr>
      <w:r w:rsidRPr="00F47EE1">
        <w:rPr>
          <w:b/>
          <w:sz w:val="22"/>
          <w:szCs w:val="22"/>
        </w:rPr>
        <w:t>Некоммерческого партнерства содействия</w:t>
      </w:r>
    </w:p>
    <w:p w:rsidR="00630670" w:rsidRPr="00F47EE1" w:rsidRDefault="00630670" w:rsidP="00630670">
      <w:pPr>
        <w:tabs>
          <w:tab w:val="left" w:pos="567"/>
          <w:tab w:val="left" w:pos="993"/>
        </w:tabs>
        <w:ind w:firstLine="567"/>
        <w:jc w:val="center"/>
        <w:rPr>
          <w:b/>
          <w:sz w:val="22"/>
          <w:szCs w:val="22"/>
        </w:rPr>
      </w:pPr>
      <w:r w:rsidRPr="00F47EE1">
        <w:rPr>
          <w:b/>
          <w:sz w:val="22"/>
          <w:szCs w:val="22"/>
        </w:rPr>
        <w:t>в развитии строительства</w:t>
      </w:r>
    </w:p>
    <w:p w:rsidR="00630670" w:rsidRPr="00375717" w:rsidRDefault="00630670" w:rsidP="00630670">
      <w:pPr>
        <w:tabs>
          <w:tab w:val="left" w:pos="567"/>
          <w:tab w:val="left" w:pos="993"/>
        </w:tabs>
        <w:ind w:firstLine="567"/>
        <w:jc w:val="center"/>
        <w:rPr>
          <w:b/>
          <w:sz w:val="24"/>
          <w:szCs w:val="24"/>
        </w:rPr>
      </w:pPr>
      <w:r w:rsidRPr="00F47EE1">
        <w:rPr>
          <w:b/>
          <w:sz w:val="22"/>
          <w:szCs w:val="22"/>
        </w:rPr>
        <w:t>«Объединение профессиональных строителей</w:t>
      </w:r>
      <w:r w:rsidRPr="00375717">
        <w:rPr>
          <w:b/>
          <w:sz w:val="24"/>
          <w:szCs w:val="24"/>
        </w:rPr>
        <w:t>»</w:t>
      </w:r>
    </w:p>
    <w:p w:rsidR="00630670" w:rsidRPr="00375717" w:rsidRDefault="00630670" w:rsidP="00630670">
      <w:pPr>
        <w:tabs>
          <w:tab w:val="left" w:pos="567"/>
          <w:tab w:val="left" w:pos="993"/>
        </w:tabs>
        <w:ind w:firstLine="567"/>
        <w:jc w:val="center"/>
        <w:rPr>
          <w:sz w:val="24"/>
          <w:szCs w:val="24"/>
        </w:rPr>
      </w:pPr>
    </w:p>
    <w:p w:rsidR="00630670" w:rsidRPr="00CE61E4" w:rsidRDefault="00630670" w:rsidP="00630670">
      <w:pPr>
        <w:tabs>
          <w:tab w:val="left" w:pos="993"/>
        </w:tabs>
        <w:rPr>
          <w:sz w:val="22"/>
          <w:szCs w:val="22"/>
        </w:rPr>
      </w:pPr>
      <w:r>
        <w:rPr>
          <w:sz w:val="22"/>
          <w:szCs w:val="22"/>
        </w:rPr>
        <w:t>Дата проведения: 17 июля 2014</w:t>
      </w:r>
      <w:r w:rsidRPr="00CE61E4">
        <w:rPr>
          <w:sz w:val="22"/>
          <w:szCs w:val="22"/>
        </w:rPr>
        <w:t xml:space="preserve"> года. </w:t>
      </w:r>
    </w:p>
    <w:p w:rsidR="00630670" w:rsidRPr="00CE61E4" w:rsidRDefault="00630670" w:rsidP="00630670">
      <w:pPr>
        <w:tabs>
          <w:tab w:val="left" w:pos="993"/>
        </w:tabs>
        <w:rPr>
          <w:sz w:val="22"/>
          <w:szCs w:val="22"/>
        </w:rPr>
      </w:pPr>
      <w:r w:rsidRPr="00CE61E4">
        <w:rPr>
          <w:sz w:val="22"/>
          <w:szCs w:val="22"/>
        </w:rPr>
        <w:t xml:space="preserve">Место проведения: г. Москва, Московский проспект, д.4  </w:t>
      </w:r>
    </w:p>
    <w:p w:rsidR="00630670" w:rsidRPr="00CE61E4" w:rsidRDefault="00630670" w:rsidP="00630670">
      <w:pPr>
        <w:tabs>
          <w:tab w:val="left" w:pos="993"/>
        </w:tabs>
        <w:rPr>
          <w:sz w:val="22"/>
          <w:szCs w:val="22"/>
        </w:rPr>
      </w:pPr>
      <w:r w:rsidRPr="00CE61E4">
        <w:rPr>
          <w:sz w:val="22"/>
          <w:szCs w:val="22"/>
        </w:rPr>
        <w:t xml:space="preserve">Время начала заседания Совета: </w:t>
      </w:r>
      <w:r w:rsidR="00744381">
        <w:rPr>
          <w:sz w:val="22"/>
          <w:szCs w:val="22"/>
        </w:rPr>
        <w:t>13</w:t>
      </w:r>
      <w:r>
        <w:rPr>
          <w:sz w:val="22"/>
          <w:szCs w:val="22"/>
        </w:rPr>
        <w:t>.00</w:t>
      </w:r>
      <w:r w:rsidRPr="00CE61E4">
        <w:rPr>
          <w:sz w:val="22"/>
          <w:szCs w:val="22"/>
        </w:rPr>
        <w:t>.</w:t>
      </w:r>
      <w:r w:rsidRPr="00CE61E4">
        <w:rPr>
          <w:sz w:val="22"/>
          <w:szCs w:val="22"/>
        </w:rPr>
        <w:tab/>
        <w:t xml:space="preserve"> </w:t>
      </w:r>
      <w:r w:rsidRPr="00CE61E4">
        <w:rPr>
          <w:sz w:val="22"/>
          <w:szCs w:val="22"/>
        </w:rPr>
        <w:tab/>
      </w:r>
      <w:r w:rsidRPr="00CE61E4">
        <w:rPr>
          <w:sz w:val="22"/>
          <w:szCs w:val="22"/>
        </w:rPr>
        <w:tab/>
      </w:r>
      <w:r w:rsidRPr="00CE61E4">
        <w:rPr>
          <w:sz w:val="22"/>
          <w:szCs w:val="22"/>
        </w:rPr>
        <w:tab/>
      </w:r>
      <w:r w:rsidRPr="00CE61E4">
        <w:rPr>
          <w:sz w:val="22"/>
          <w:szCs w:val="22"/>
        </w:rPr>
        <w:tab/>
      </w:r>
      <w:r w:rsidRPr="00CE61E4">
        <w:rPr>
          <w:sz w:val="22"/>
          <w:szCs w:val="22"/>
        </w:rPr>
        <w:tab/>
      </w:r>
    </w:p>
    <w:p w:rsidR="00630670" w:rsidRDefault="00630670" w:rsidP="00630670">
      <w:pPr>
        <w:tabs>
          <w:tab w:val="left" w:pos="993"/>
          <w:tab w:val="center" w:pos="4898"/>
        </w:tabs>
        <w:rPr>
          <w:sz w:val="28"/>
          <w:szCs w:val="28"/>
        </w:rPr>
      </w:pPr>
      <w:r w:rsidRPr="00CE61E4">
        <w:rPr>
          <w:sz w:val="22"/>
          <w:szCs w:val="22"/>
        </w:rPr>
        <w:t xml:space="preserve">Время окончания заседания Совета: </w:t>
      </w:r>
      <w:r>
        <w:rPr>
          <w:sz w:val="22"/>
          <w:szCs w:val="22"/>
        </w:rPr>
        <w:t>1</w:t>
      </w:r>
      <w:r w:rsidR="00744381">
        <w:rPr>
          <w:sz w:val="22"/>
          <w:szCs w:val="22"/>
        </w:rPr>
        <w:t>3</w:t>
      </w:r>
      <w:r>
        <w:rPr>
          <w:sz w:val="22"/>
          <w:szCs w:val="22"/>
        </w:rPr>
        <w:t>.</w:t>
      </w:r>
      <w:r w:rsidR="00744381">
        <w:rPr>
          <w:sz w:val="22"/>
          <w:szCs w:val="22"/>
        </w:rPr>
        <w:t>5</w:t>
      </w:r>
      <w:r>
        <w:rPr>
          <w:sz w:val="22"/>
          <w:szCs w:val="22"/>
        </w:rPr>
        <w:t>5</w:t>
      </w:r>
      <w:r w:rsidRPr="00375717">
        <w:rPr>
          <w:sz w:val="24"/>
          <w:szCs w:val="24"/>
        </w:rPr>
        <w:tab/>
      </w:r>
      <w:r>
        <w:rPr>
          <w:sz w:val="28"/>
          <w:szCs w:val="28"/>
        </w:rPr>
        <w:tab/>
      </w:r>
    </w:p>
    <w:p w:rsidR="00630670" w:rsidRDefault="00630670" w:rsidP="00630670">
      <w:pPr>
        <w:tabs>
          <w:tab w:val="left" w:pos="993"/>
        </w:tabs>
        <w:ind w:firstLine="567"/>
        <w:rPr>
          <w:sz w:val="22"/>
          <w:szCs w:val="22"/>
        </w:rPr>
      </w:pPr>
    </w:p>
    <w:tbl>
      <w:tblPr>
        <w:tblW w:w="10616" w:type="dxa"/>
        <w:tblLook w:val="01E0" w:firstRow="1" w:lastRow="1" w:firstColumn="1" w:lastColumn="1" w:noHBand="0" w:noVBand="0"/>
      </w:tblPr>
      <w:tblGrid>
        <w:gridCol w:w="1951"/>
        <w:gridCol w:w="3953"/>
        <w:gridCol w:w="4712"/>
      </w:tblGrid>
      <w:tr w:rsidR="00630670" w:rsidTr="00E61779">
        <w:trPr>
          <w:trHeight w:val="211"/>
        </w:trPr>
        <w:tc>
          <w:tcPr>
            <w:tcW w:w="1951" w:type="dxa"/>
          </w:tcPr>
          <w:p w:rsidR="00630670" w:rsidRPr="00630670" w:rsidRDefault="00630670" w:rsidP="00E61779">
            <w:pPr>
              <w:tabs>
                <w:tab w:val="left" w:pos="540"/>
                <w:tab w:val="left" w:pos="993"/>
              </w:tabs>
              <w:jc w:val="both"/>
              <w:rPr>
                <w:sz w:val="22"/>
                <w:szCs w:val="22"/>
              </w:rPr>
            </w:pPr>
            <w:r w:rsidRPr="00630670">
              <w:rPr>
                <w:sz w:val="22"/>
                <w:szCs w:val="22"/>
              </w:rPr>
              <w:t>Присутствовали:</w:t>
            </w:r>
          </w:p>
        </w:tc>
        <w:tc>
          <w:tcPr>
            <w:tcW w:w="3953" w:type="dxa"/>
          </w:tcPr>
          <w:p w:rsidR="00630670" w:rsidRPr="00630670" w:rsidRDefault="00630670" w:rsidP="00E61779">
            <w:pPr>
              <w:tabs>
                <w:tab w:val="left" w:pos="540"/>
                <w:tab w:val="left" w:pos="993"/>
              </w:tabs>
              <w:jc w:val="both"/>
              <w:rPr>
                <w:sz w:val="22"/>
                <w:szCs w:val="22"/>
              </w:rPr>
            </w:pPr>
            <w:r w:rsidRPr="00630670">
              <w:rPr>
                <w:sz w:val="22"/>
                <w:szCs w:val="22"/>
              </w:rPr>
              <w:t>Председатель Совета Партнерства:</w:t>
            </w:r>
          </w:p>
        </w:tc>
        <w:tc>
          <w:tcPr>
            <w:tcW w:w="4712" w:type="dxa"/>
          </w:tcPr>
          <w:p w:rsidR="00630670" w:rsidRPr="00630670" w:rsidRDefault="00630670" w:rsidP="00E61779">
            <w:pPr>
              <w:tabs>
                <w:tab w:val="left" w:pos="540"/>
                <w:tab w:val="left" w:pos="993"/>
              </w:tabs>
              <w:jc w:val="both"/>
              <w:rPr>
                <w:sz w:val="22"/>
                <w:szCs w:val="22"/>
              </w:rPr>
            </w:pPr>
            <w:r w:rsidRPr="00630670">
              <w:rPr>
                <w:sz w:val="22"/>
                <w:szCs w:val="22"/>
              </w:rPr>
              <w:t>Донцов Игорь Викторович;</w:t>
            </w:r>
          </w:p>
        </w:tc>
      </w:tr>
      <w:tr w:rsidR="00630670" w:rsidTr="00E61779">
        <w:trPr>
          <w:trHeight w:val="201"/>
        </w:trPr>
        <w:tc>
          <w:tcPr>
            <w:tcW w:w="1951" w:type="dxa"/>
          </w:tcPr>
          <w:p w:rsidR="00630670" w:rsidRPr="00630670" w:rsidRDefault="00630670" w:rsidP="00E61779">
            <w:pPr>
              <w:tabs>
                <w:tab w:val="left" w:pos="540"/>
                <w:tab w:val="left" w:pos="993"/>
              </w:tabs>
              <w:jc w:val="both"/>
              <w:rPr>
                <w:sz w:val="22"/>
                <w:szCs w:val="22"/>
              </w:rPr>
            </w:pPr>
          </w:p>
        </w:tc>
        <w:tc>
          <w:tcPr>
            <w:tcW w:w="3953" w:type="dxa"/>
          </w:tcPr>
          <w:p w:rsidR="00630670" w:rsidRPr="00630670" w:rsidRDefault="00630670" w:rsidP="00E61779">
            <w:pPr>
              <w:tabs>
                <w:tab w:val="left" w:pos="540"/>
                <w:tab w:val="left" w:pos="993"/>
              </w:tabs>
              <w:jc w:val="both"/>
              <w:rPr>
                <w:sz w:val="22"/>
                <w:szCs w:val="22"/>
              </w:rPr>
            </w:pPr>
            <w:r w:rsidRPr="00630670">
              <w:rPr>
                <w:sz w:val="22"/>
                <w:szCs w:val="22"/>
              </w:rPr>
              <w:t>Члены Совета Партнерства:</w:t>
            </w:r>
          </w:p>
        </w:tc>
        <w:tc>
          <w:tcPr>
            <w:tcW w:w="4712" w:type="dxa"/>
          </w:tcPr>
          <w:p w:rsidR="00630670" w:rsidRPr="00630670" w:rsidRDefault="00630670" w:rsidP="00E61779">
            <w:pPr>
              <w:rPr>
                <w:sz w:val="22"/>
                <w:szCs w:val="22"/>
              </w:rPr>
            </w:pPr>
            <w:proofErr w:type="spellStart"/>
            <w:r w:rsidRPr="00630670">
              <w:rPr>
                <w:sz w:val="22"/>
                <w:szCs w:val="22"/>
              </w:rPr>
              <w:t>Строинский</w:t>
            </w:r>
            <w:proofErr w:type="spellEnd"/>
            <w:r w:rsidRPr="00630670">
              <w:rPr>
                <w:sz w:val="22"/>
                <w:szCs w:val="22"/>
              </w:rPr>
              <w:t xml:space="preserve"> Олег Александрович;</w:t>
            </w:r>
          </w:p>
        </w:tc>
      </w:tr>
      <w:tr w:rsidR="00630670" w:rsidTr="00E61779">
        <w:trPr>
          <w:trHeight w:val="211"/>
        </w:trPr>
        <w:tc>
          <w:tcPr>
            <w:tcW w:w="1951" w:type="dxa"/>
          </w:tcPr>
          <w:p w:rsidR="00630670" w:rsidRPr="003723CA" w:rsidRDefault="00630670" w:rsidP="00E61779">
            <w:pPr>
              <w:tabs>
                <w:tab w:val="left" w:pos="540"/>
                <w:tab w:val="left" w:pos="993"/>
              </w:tabs>
              <w:jc w:val="both"/>
              <w:rPr>
                <w:b/>
                <w:sz w:val="22"/>
                <w:szCs w:val="22"/>
              </w:rPr>
            </w:pPr>
          </w:p>
        </w:tc>
        <w:tc>
          <w:tcPr>
            <w:tcW w:w="3953" w:type="dxa"/>
          </w:tcPr>
          <w:p w:rsidR="00630670" w:rsidRPr="003723CA" w:rsidRDefault="00630670" w:rsidP="00E61779">
            <w:pPr>
              <w:tabs>
                <w:tab w:val="left" w:pos="540"/>
                <w:tab w:val="left" w:pos="993"/>
              </w:tabs>
              <w:jc w:val="both"/>
              <w:rPr>
                <w:b/>
                <w:sz w:val="22"/>
                <w:szCs w:val="22"/>
              </w:rPr>
            </w:pPr>
          </w:p>
        </w:tc>
        <w:tc>
          <w:tcPr>
            <w:tcW w:w="4712" w:type="dxa"/>
          </w:tcPr>
          <w:p w:rsidR="00630670" w:rsidRPr="00630670" w:rsidRDefault="00630670" w:rsidP="00E61779">
            <w:pPr>
              <w:rPr>
                <w:sz w:val="22"/>
                <w:szCs w:val="22"/>
              </w:rPr>
            </w:pPr>
            <w:proofErr w:type="spellStart"/>
            <w:r w:rsidRPr="00630670">
              <w:rPr>
                <w:sz w:val="22"/>
                <w:szCs w:val="22"/>
              </w:rPr>
              <w:t>Иршонков</w:t>
            </w:r>
            <w:proofErr w:type="spellEnd"/>
            <w:r w:rsidRPr="00630670">
              <w:rPr>
                <w:sz w:val="22"/>
                <w:szCs w:val="22"/>
              </w:rPr>
              <w:t xml:space="preserve"> Игорь Альбертович;</w:t>
            </w:r>
          </w:p>
        </w:tc>
      </w:tr>
      <w:tr w:rsidR="00630670" w:rsidTr="00E61779">
        <w:trPr>
          <w:trHeight w:val="624"/>
        </w:trPr>
        <w:tc>
          <w:tcPr>
            <w:tcW w:w="1951" w:type="dxa"/>
          </w:tcPr>
          <w:p w:rsidR="00630670" w:rsidRPr="003723CA" w:rsidRDefault="00630670" w:rsidP="00E61779">
            <w:pPr>
              <w:tabs>
                <w:tab w:val="left" w:pos="540"/>
                <w:tab w:val="left" w:pos="993"/>
              </w:tabs>
              <w:jc w:val="both"/>
              <w:rPr>
                <w:b/>
                <w:sz w:val="22"/>
                <w:szCs w:val="22"/>
              </w:rPr>
            </w:pPr>
          </w:p>
        </w:tc>
        <w:tc>
          <w:tcPr>
            <w:tcW w:w="3953" w:type="dxa"/>
          </w:tcPr>
          <w:p w:rsidR="00630670" w:rsidRPr="003723CA" w:rsidRDefault="00630670" w:rsidP="00E61779">
            <w:pPr>
              <w:tabs>
                <w:tab w:val="left" w:pos="540"/>
                <w:tab w:val="left" w:pos="993"/>
              </w:tabs>
              <w:jc w:val="both"/>
              <w:rPr>
                <w:b/>
                <w:sz w:val="22"/>
                <w:szCs w:val="22"/>
              </w:rPr>
            </w:pPr>
          </w:p>
        </w:tc>
        <w:tc>
          <w:tcPr>
            <w:tcW w:w="4712" w:type="dxa"/>
          </w:tcPr>
          <w:p w:rsidR="00630670" w:rsidRPr="00630670" w:rsidRDefault="00630670" w:rsidP="00E61779">
            <w:pPr>
              <w:rPr>
                <w:sz w:val="22"/>
                <w:szCs w:val="22"/>
              </w:rPr>
            </w:pPr>
            <w:r w:rsidRPr="00630670">
              <w:rPr>
                <w:sz w:val="22"/>
                <w:szCs w:val="22"/>
              </w:rPr>
              <w:t>Иванов Максим Александрович;</w:t>
            </w:r>
          </w:p>
          <w:p w:rsidR="00630670" w:rsidRPr="00630670" w:rsidRDefault="00744381" w:rsidP="00E61779">
            <w:pPr>
              <w:rPr>
                <w:sz w:val="22"/>
                <w:szCs w:val="22"/>
              </w:rPr>
            </w:pPr>
            <w:r>
              <w:rPr>
                <w:sz w:val="22"/>
                <w:szCs w:val="22"/>
              </w:rPr>
              <w:t>Суворов Игорь Иванович</w:t>
            </w:r>
            <w:r w:rsidR="00630670" w:rsidRPr="00630670">
              <w:rPr>
                <w:sz w:val="22"/>
                <w:szCs w:val="22"/>
              </w:rPr>
              <w:t>.</w:t>
            </w:r>
          </w:p>
          <w:p w:rsidR="00630670" w:rsidRPr="00630670" w:rsidRDefault="00630670" w:rsidP="00E61779">
            <w:pPr>
              <w:rPr>
                <w:sz w:val="22"/>
                <w:szCs w:val="22"/>
              </w:rPr>
            </w:pPr>
          </w:p>
        </w:tc>
      </w:tr>
    </w:tbl>
    <w:p w:rsidR="00630670" w:rsidRPr="00502046" w:rsidRDefault="00630670" w:rsidP="00630670">
      <w:pPr>
        <w:tabs>
          <w:tab w:val="left" w:pos="360"/>
          <w:tab w:val="left" w:pos="720"/>
          <w:tab w:val="left" w:pos="900"/>
        </w:tabs>
        <w:jc w:val="both"/>
        <w:rPr>
          <w:sz w:val="22"/>
          <w:szCs w:val="22"/>
        </w:rPr>
      </w:pPr>
      <w:r w:rsidRPr="00502046">
        <w:rPr>
          <w:sz w:val="22"/>
          <w:szCs w:val="22"/>
        </w:rPr>
        <w:t xml:space="preserve">На настоящем заседании присутствуют </w:t>
      </w:r>
      <w:r>
        <w:rPr>
          <w:sz w:val="22"/>
          <w:szCs w:val="22"/>
        </w:rPr>
        <w:t>пять</w:t>
      </w:r>
      <w:r w:rsidRPr="00502046">
        <w:rPr>
          <w:sz w:val="22"/>
          <w:szCs w:val="22"/>
        </w:rPr>
        <w:t xml:space="preserve"> из семи членов Совета.</w:t>
      </w:r>
    </w:p>
    <w:p w:rsidR="00630670" w:rsidRPr="00502046" w:rsidRDefault="00630670" w:rsidP="00630670">
      <w:pPr>
        <w:tabs>
          <w:tab w:val="left" w:pos="360"/>
          <w:tab w:val="left" w:pos="720"/>
          <w:tab w:val="left" w:pos="900"/>
        </w:tabs>
        <w:jc w:val="both"/>
        <w:rPr>
          <w:sz w:val="22"/>
          <w:szCs w:val="22"/>
        </w:rPr>
      </w:pPr>
      <w:r w:rsidRPr="00502046">
        <w:rPr>
          <w:sz w:val="22"/>
          <w:szCs w:val="22"/>
        </w:rPr>
        <w:t>Кворум имеется.</w:t>
      </w:r>
    </w:p>
    <w:p w:rsidR="00630670" w:rsidRPr="00375717" w:rsidRDefault="00630670" w:rsidP="00630670">
      <w:pPr>
        <w:tabs>
          <w:tab w:val="left" w:pos="360"/>
          <w:tab w:val="left" w:pos="720"/>
          <w:tab w:val="left" w:pos="900"/>
        </w:tabs>
        <w:jc w:val="both"/>
        <w:rPr>
          <w:sz w:val="24"/>
          <w:szCs w:val="24"/>
        </w:rPr>
      </w:pPr>
    </w:p>
    <w:p w:rsidR="00630670" w:rsidRPr="00502046" w:rsidRDefault="00630670" w:rsidP="00630670">
      <w:pPr>
        <w:tabs>
          <w:tab w:val="left" w:pos="360"/>
          <w:tab w:val="left" w:pos="720"/>
          <w:tab w:val="left" w:pos="900"/>
        </w:tabs>
        <w:ind w:firstLine="567"/>
        <w:jc w:val="both"/>
        <w:rPr>
          <w:sz w:val="22"/>
          <w:szCs w:val="22"/>
        </w:rPr>
      </w:pPr>
      <w:r w:rsidRPr="00502046">
        <w:rPr>
          <w:b/>
          <w:sz w:val="22"/>
          <w:szCs w:val="22"/>
        </w:rPr>
        <w:t xml:space="preserve">Приглашены: </w:t>
      </w:r>
      <w:r>
        <w:rPr>
          <w:sz w:val="22"/>
          <w:szCs w:val="22"/>
        </w:rPr>
        <w:t xml:space="preserve">Руководитель Контрольного отдела </w:t>
      </w:r>
      <w:r w:rsidRPr="00502046">
        <w:rPr>
          <w:sz w:val="22"/>
          <w:szCs w:val="22"/>
        </w:rPr>
        <w:t>НП «Объединение профессиональных строителей» Кленов Владимир Викторович.</w:t>
      </w:r>
    </w:p>
    <w:p w:rsidR="00630670" w:rsidRPr="00375717" w:rsidRDefault="00630670" w:rsidP="00630670">
      <w:pPr>
        <w:tabs>
          <w:tab w:val="left" w:pos="360"/>
          <w:tab w:val="left" w:pos="720"/>
          <w:tab w:val="left" w:pos="900"/>
        </w:tabs>
        <w:jc w:val="both"/>
        <w:rPr>
          <w:b/>
          <w:sz w:val="24"/>
          <w:szCs w:val="24"/>
        </w:rPr>
      </w:pPr>
    </w:p>
    <w:p w:rsidR="00630670" w:rsidRDefault="00630670" w:rsidP="00630670">
      <w:pPr>
        <w:jc w:val="both"/>
        <w:rPr>
          <w:b/>
          <w:sz w:val="22"/>
          <w:szCs w:val="22"/>
        </w:rPr>
      </w:pPr>
      <w:r w:rsidRPr="00375717">
        <w:rPr>
          <w:b/>
          <w:sz w:val="24"/>
          <w:szCs w:val="24"/>
        </w:rPr>
        <w:t xml:space="preserve">        </w:t>
      </w:r>
      <w:r>
        <w:rPr>
          <w:b/>
          <w:sz w:val="24"/>
          <w:szCs w:val="24"/>
        </w:rPr>
        <w:t xml:space="preserve"> </w:t>
      </w:r>
      <w:r w:rsidRPr="00502046">
        <w:rPr>
          <w:b/>
          <w:sz w:val="22"/>
          <w:szCs w:val="22"/>
        </w:rPr>
        <w:t>О повестке дня заседания Совета Партнерства.</w:t>
      </w:r>
    </w:p>
    <w:p w:rsidR="00630670" w:rsidRPr="00502046" w:rsidRDefault="00630670" w:rsidP="00630670">
      <w:pPr>
        <w:jc w:val="both"/>
        <w:rPr>
          <w:b/>
          <w:sz w:val="22"/>
          <w:szCs w:val="22"/>
        </w:rPr>
      </w:pPr>
    </w:p>
    <w:p w:rsidR="00630670" w:rsidRPr="00502046" w:rsidRDefault="00630670" w:rsidP="00630670">
      <w:pPr>
        <w:jc w:val="both"/>
        <w:rPr>
          <w:sz w:val="22"/>
          <w:szCs w:val="22"/>
        </w:rPr>
      </w:pPr>
      <w:r w:rsidRPr="00502046">
        <w:rPr>
          <w:b/>
          <w:sz w:val="22"/>
          <w:szCs w:val="22"/>
        </w:rPr>
        <w:t xml:space="preserve">         </w:t>
      </w:r>
      <w:r>
        <w:rPr>
          <w:b/>
          <w:sz w:val="22"/>
          <w:szCs w:val="22"/>
        </w:rPr>
        <w:t xml:space="preserve">  </w:t>
      </w:r>
      <w:r w:rsidRPr="00502046">
        <w:rPr>
          <w:b/>
          <w:sz w:val="22"/>
          <w:szCs w:val="22"/>
        </w:rPr>
        <w:t xml:space="preserve">Слушали: </w:t>
      </w:r>
      <w:r w:rsidRPr="00502046">
        <w:rPr>
          <w:sz w:val="22"/>
          <w:szCs w:val="22"/>
        </w:rPr>
        <w:t xml:space="preserve">Председателя Совета  Партнерства – Донцова Игоря Викторовича, </w:t>
      </w:r>
      <w:r>
        <w:rPr>
          <w:sz w:val="22"/>
          <w:szCs w:val="22"/>
        </w:rPr>
        <w:t>который огласил повестку дня из двух вопросов</w:t>
      </w:r>
      <w:r w:rsidRPr="00502046">
        <w:rPr>
          <w:sz w:val="22"/>
          <w:szCs w:val="22"/>
        </w:rPr>
        <w:t>.</w:t>
      </w:r>
    </w:p>
    <w:p w:rsidR="00630670" w:rsidRDefault="00630670" w:rsidP="00630670">
      <w:pPr>
        <w:tabs>
          <w:tab w:val="left" w:pos="993"/>
        </w:tabs>
        <w:jc w:val="both"/>
        <w:rPr>
          <w:b/>
          <w:sz w:val="22"/>
          <w:szCs w:val="22"/>
        </w:rPr>
      </w:pPr>
      <w:r>
        <w:rPr>
          <w:sz w:val="22"/>
          <w:szCs w:val="22"/>
        </w:rPr>
        <w:t xml:space="preserve">      </w:t>
      </w:r>
      <w:r>
        <w:rPr>
          <w:b/>
          <w:sz w:val="22"/>
          <w:szCs w:val="22"/>
        </w:rPr>
        <w:t xml:space="preserve">   </w:t>
      </w:r>
    </w:p>
    <w:p w:rsidR="00630670" w:rsidRPr="00502046" w:rsidRDefault="00630670" w:rsidP="00630670">
      <w:pPr>
        <w:tabs>
          <w:tab w:val="left" w:pos="993"/>
        </w:tabs>
        <w:jc w:val="both"/>
        <w:rPr>
          <w:sz w:val="22"/>
          <w:szCs w:val="22"/>
        </w:rPr>
      </w:pPr>
      <w:r>
        <w:rPr>
          <w:b/>
          <w:sz w:val="22"/>
          <w:szCs w:val="22"/>
        </w:rPr>
        <w:t xml:space="preserve">          </w:t>
      </w:r>
      <w:r w:rsidRPr="00502046">
        <w:rPr>
          <w:b/>
          <w:sz w:val="22"/>
          <w:szCs w:val="22"/>
        </w:rPr>
        <w:t xml:space="preserve">Голосовали: </w:t>
      </w:r>
      <w:r w:rsidRPr="00502046">
        <w:rPr>
          <w:sz w:val="22"/>
          <w:szCs w:val="22"/>
        </w:rPr>
        <w:t xml:space="preserve">за утверждение </w:t>
      </w:r>
      <w:proofErr w:type="gramStart"/>
      <w:r w:rsidRPr="00502046">
        <w:rPr>
          <w:sz w:val="22"/>
          <w:szCs w:val="22"/>
        </w:rPr>
        <w:t xml:space="preserve">повестки дня </w:t>
      </w:r>
      <w:r>
        <w:rPr>
          <w:sz w:val="22"/>
          <w:szCs w:val="22"/>
        </w:rPr>
        <w:t>заседания Совета Партнерства</w:t>
      </w:r>
      <w:proofErr w:type="gramEnd"/>
      <w:r>
        <w:rPr>
          <w:sz w:val="22"/>
          <w:szCs w:val="22"/>
        </w:rPr>
        <w:t xml:space="preserve"> из двух вопросов.</w:t>
      </w:r>
    </w:p>
    <w:p w:rsidR="00630670" w:rsidRPr="00502046" w:rsidRDefault="00630670" w:rsidP="00630670">
      <w:pPr>
        <w:tabs>
          <w:tab w:val="left" w:pos="540"/>
          <w:tab w:val="left" w:pos="900"/>
        </w:tabs>
        <w:ind w:firstLine="567"/>
        <w:rPr>
          <w:sz w:val="22"/>
          <w:szCs w:val="22"/>
        </w:rPr>
      </w:pPr>
      <w:r w:rsidRPr="00502046">
        <w:rPr>
          <w:sz w:val="22"/>
          <w:szCs w:val="22"/>
        </w:rPr>
        <w:t xml:space="preserve">За                         - </w:t>
      </w:r>
      <w:r>
        <w:rPr>
          <w:sz w:val="22"/>
          <w:szCs w:val="22"/>
        </w:rPr>
        <w:t>5</w:t>
      </w:r>
    </w:p>
    <w:p w:rsidR="00630670" w:rsidRPr="00502046" w:rsidRDefault="00630670" w:rsidP="00630670">
      <w:pPr>
        <w:tabs>
          <w:tab w:val="left" w:pos="540"/>
          <w:tab w:val="left" w:pos="993"/>
        </w:tabs>
        <w:ind w:firstLine="567"/>
        <w:rPr>
          <w:sz w:val="22"/>
          <w:szCs w:val="22"/>
        </w:rPr>
      </w:pPr>
      <w:r w:rsidRPr="00502046">
        <w:rPr>
          <w:sz w:val="22"/>
          <w:szCs w:val="22"/>
        </w:rPr>
        <w:t>Против                - 0</w:t>
      </w:r>
    </w:p>
    <w:p w:rsidR="00630670" w:rsidRPr="00502046" w:rsidRDefault="00630670" w:rsidP="00630670">
      <w:pPr>
        <w:tabs>
          <w:tab w:val="left" w:pos="540"/>
          <w:tab w:val="left" w:pos="993"/>
        </w:tabs>
        <w:ind w:firstLine="567"/>
        <w:rPr>
          <w:sz w:val="22"/>
          <w:szCs w:val="22"/>
        </w:rPr>
      </w:pPr>
      <w:r w:rsidRPr="00502046">
        <w:rPr>
          <w:sz w:val="22"/>
          <w:szCs w:val="22"/>
        </w:rPr>
        <w:t>Воздержались    - 0</w:t>
      </w:r>
    </w:p>
    <w:p w:rsidR="00630670" w:rsidRDefault="00630670" w:rsidP="00630670">
      <w:pPr>
        <w:tabs>
          <w:tab w:val="left" w:pos="426"/>
        </w:tabs>
        <w:jc w:val="both"/>
        <w:rPr>
          <w:b/>
          <w:sz w:val="22"/>
          <w:szCs w:val="22"/>
        </w:rPr>
      </w:pPr>
      <w:r w:rsidRPr="00502046">
        <w:rPr>
          <w:b/>
          <w:sz w:val="22"/>
          <w:szCs w:val="22"/>
        </w:rPr>
        <w:t xml:space="preserve">         </w:t>
      </w:r>
      <w:r>
        <w:rPr>
          <w:b/>
          <w:sz w:val="22"/>
          <w:szCs w:val="22"/>
        </w:rPr>
        <w:t xml:space="preserve"> </w:t>
      </w:r>
    </w:p>
    <w:p w:rsidR="00630670" w:rsidRDefault="00630670" w:rsidP="00630670">
      <w:pPr>
        <w:tabs>
          <w:tab w:val="left" w:pos="426"/>
        </w:tabs>
        <w:jc w:val="both"/>
        <w:rPr>
          <w:sz w:val="22"/>
          <w:szCs w:val="22"/>
        </w:rPr>
      </w:pPr>
      <w:r>
        <w:rPr>
          <w:b/>
          <w:sz w:val="22"/>
          <w:szCs w:val="22"/>
        </w:rPr>
        <w:t xml:space="preserve">          </w:t>
      </w:r>
      <w:r w:rsidRPr="00502046">
        <w:rPr>
          <w:b/>
          <w:sz w:val="22"/>
          <w:szCs w:val="22"/>
        </w:rPr>
        <w:t xml:space="preserve">Принято решение: </w:t>
      </w:r>
      <w:r w:rsidRPr="00502046">
        <w:rPr>
          <w:sz w:val="22"/>
          <w:szCs w:val="22"/>
        </w:rPr>
        <w:t xml:space="preserve">утвердить повестку дня Совета Партнерства </w:t>
      </w:r>
      <w:r>
        <w:rPr>
          <w:sz w:val="22"/>
          <w:szCs w:val="22"/>
        </w:rPr>
        <w:t>из двух вопросов</w:t>
      </w:r>
      <w:r w:rsidRPr="00502046">
        <w:rPr>
          <w:sz w:val="22"/>
          <w:szCs w:val="22"/>
        </w:rPr>
        <w:t xml:space="preserve">. </w:t>
      </w:r>
    </w:p>
    <w:p w:rsidR="00630670" w:rsidRPr="00502046" w:rsidRDefault="00630670" w:rsidP="00630670">
      <w:pPr>
        <w:jc w:val="both"/>
        <w:rPr>
          <w:sz w:val="22"/>
          <w:szCs w:val="22"/>
        </w:rPr>
      </w:pPr>
      <w:r>
        <w:rPr>
          <w:sz w:val="22"/>
          <w:szCs w:val="22"/>
        </w:rPr>
        <w:t xml:space="preserve">          </w:t>
      </w:r>
      <w:r w:rsidRPr="00502046">
        <w:rPr>
          <w:sz w:val="22"/>
          <w:szCs w:val="22"/>
        </w:rPr>
        <w:t xml:space="preserve">Председатель </w:t>
      </w:r>
      <w:r>
        <w:rPr>
          <w:sz w:val="22"/>
          <w:szCs w:val="22"/>
        </w:rPr>
        <w:t>Совета</w:t>
      </w:r>
      <w:r w:rsidRPr="00502046">
        <w:rPr>
          <w:sz w:val="22"/>
          <w:szCs w:val="22"/>
        </w:rPr>
        <w:t xml:space="preserve"> объявил </w:t>
      </w:r>
      <w:r>
        <w:rPr>
          <w:sz w:val="22"/>
          <w:szCs w:val="22"/>
        </w:rPr>
        <w:t>заседание</w:t>
      </w:r>
      <w:r w:rsidRPr="00502046">
        <w:rPr>
          <w:sz w:val="22"/>
          <w:szCs w:val="22"/>
        </w:rPr>
        <w:t xml:space="preserve"> открытым.</w:t>
      </w:r>
    </w:p>
    <w:p w:rsidR="00630670" w:rsidRDefault="00630670" w:rsidP="00630670">
      <w:pPr>
        <w:tabs>
          <w:tab w:val="left" w:pos="360"/>
          <w:tab w:val="left" w:pos="720"/>
          <w:tab w:val="left" w:pos="900"/>
        </w:tabs>
        <w:jc w:val="both"/>
        <w:rPr>
          <w:b/>
          <w:sz w:val="28"/>
          <w:szCs w:val="28"/>
        </w:rPr>
      </w:pPr>
    </w:p>
    <w:p w:rsidR="00630670" w:rsidRPr="00502046" w:rsidRDefault="00630670" w:rsidP="00630670">
      <w:pPr>
        <w:tabs>
          <w:tab w:val="left" w:pos="360"/>
          <w:tab w:val="left" w:pos="567"/>
          <w:tab w:val="left" w:pos="900"/>
        </w:tabs>
        <w:jc w:val="both"/>
        <w:rPr>
          <w:b/>
          <w:sz w:val="22"/>
          <w:szCs w:val="22"/>
        </w:rPr>
      </w:pPr>
      <w:r w:rsidRPr="00502046">
        <w:rPr>
          <w:b/>
          <w:sz w:val="22"/>
          <w:szCs w:val="22"/>
        </w:rPr>
        <w:t xml:space="preserve">        </w:t>
      </w:r>
      <w:r>
        <w:rPr>
          <w:b/>
          <w:sz w:val="22"/>
          <w:szCs w:val="22"/>
        </w:rPr>
        <w:t xml:space="preserve"> </w:t>
      </w:r>
      <w:r w:rsidRPr="00502046">
        <w:rPr>
          <w:b/>
          <w:sz w:val="22"/>
          <w:szCs w:val="22"/>
        </w:rPr>
        <w:t>Повестка дня:</w:t>
      </w:r>
    </w:p>
    <w:p w:rsidR="005E68B4" w:rsidRDefault="00630670" w:rsidP="005E68B4">
      <w:pPr>
        <w:numPr>
          <w:ilvl w:val="0"/>
          <w:numId w:val="1"/>
        </w:numPr>
        <w:jc w:val="both"/>
        <w:rPr>
          <w:sz w:val="22"/>
          <w:szCs w:val="22"/>
        </w:rPr>
      </w:pPr>
      <w:r w:rsidRPr="00C10219">
        <w:rPr>
          <w:sz w:val="22"/>
          <w:szCs w:val="22"/>
        </w:rPr>
        <w:t>Замена раннее выданного Свидетельства о допуске к определенному виду или видам работ, которые оказывают влияние на безопасность объектов капитального строительства члену НП «Объединение профессиональных строителей»</w:t>
      </w:r>
      <w:r>
        <w:rPr>
          <w:sz w:val="22"/>
          <w:szCs w:val="22"/>
        </w:rPr>
        <w:t xml:space="preserve"> </w:t>
      </w:r>
      <w:r w:rsidRPr="005D6849">
        <w:rPr>
          <w:sz w:val="22"/>
          <w:szCs w:val="22"/>
        </w:rPr>
        <w:t>ООО «</w:t>
      </w:r>
      <w:r>
        <w:rPr>
          <w:sz w:val="22"/>
          <w:szCs w:val="22"/>
        </w:rPr>
        <w:t>Гарант Промышленная Безопасность</w:t>
      </w:r>
      <w:r w:rsidR="00D249E9">
        <w:rPr>
          <w:sz w:val="22"/>
          <w:szCs w:val="22"/>
        </w:rPr>
        <w:t xml:space="preserve">» в связи с добавлением вида работ. </w:t>
      </w:r>
    </w:p>
    <w:p w:rsidR="005E68B4" w:rsidRPr="005E68B4" w:rsidRDefault="005E68B4" w:rsidP="00744381">
      <w:pPr>
        <w:numPr>
          <w:ilvl w:val="0"/>
          <w:numId w:val="1"/>
        </w:numPr>
        <w:jc w:val="both"/>
        <w:rPr>
          <w:sz w:val="22"/>
          <w:szCs w:val="22"/>
        </w:rPr>
      </w:pPr>
      <w:r w:rsidRPr="005E68B4">
        <w:rPr>
          <w:sz w:val="22"/>
          <w:szCs w:val="22"/>
        </w:rPr>
        <w:t>Возобновление действия допуск</w:t>
      </w:r>
      <w:proofErr w:type="gramStart"/>
      <w:r w:rsidRPr="005E68B4">
        <w:rPr>
          <w:sz w:val="22"/>
          <w:szCs w:val="22"/>
        </w:rPr>
        <w:t xml:space="preserve">а </w:t>
      </w:r>
      <w:r w:rsidR="00744381">
        <w:rPr>
          <w:sz w:val="22"/>
          <w:szCs w:val="22"/>
        </w:rPr>
        <w:t>ООО</w:t>
      </w:r>
      <w:proofErr w:type="gramEnd"/>
      <w:r w:rsidR="00744381">
        <w:rPr>
          <w:sz w:val="22"/>
          <w:szCs w:val="22"/>
        </w:rPr>
        <w:t xml:space="preserve"> «СУМР» </w:t>
      </w:r>
      <w:r w:rsidR="00744381" w:rsidRPr="00744381">
        <w:rPr>
          <w:sz w:val="22"/>
          <w:szCs w:val="22"/>
        </w:rPr>
        <w:t>№ 0090.02-2012-7706730869-С-207 от 23.08.2012г.</w:t>
      </w:r>
    </w:p>
    <w:p w:rsidR="00630670" w:rsidRDefault="00630670" w:rsidP="005E68B4">
      <w:pPr>
        <w:ind w:left="1260"/>
        <w:jc w:val="both"/>
        <w:rPr>
          <w:sz w:val="22"/>
          <w:szCs w:val="22"/>
        </w:rPr>
      </w:pPr>
    </w:p>
    <w:p w:rsidR="00630670" w:rsidRDefault="00630670" w:rsidP="00630670">
      <w:pPr>
        <w:ind w:left="567"/>
        <w:jc w:val="both"/>
        <w:rPr>
          <w:sz w:val="22"/>
          <w:szCs w:val="22"/>
        </w:rPr>
      </w:pPr>
    </w:p>
    <w:p w:rsidR="00630670" w:rsidRDefault="00630670" w:rsidP="00630670">
      <w:pPr>
        <w:tabs>
          <w:tab w:val="left" w:pos="900"/>
        </w:tabs>
        <w:jc w:val="both"/>
        <w:rPr>
          <w:b/>
          <w:i/>
          <w:sz w:val="22"/>
          <w:szCs w:val="22"/>
        </w:rPr>
      </w:pPr>
      <w:r>
        <w:rPr>
          <w:b/>
          <w:sz w:val="28"/>
          <w:szCs w:val="28"/>
        </w:rPr>
        <w:t xml:space="preserve">      </w:t>
      </w:r>
      <w:r>
        <w:rPr>
          <w:b/>
          <w:i/>
          <w:sz w:val="22"/>
          <w:szCs w:val="22"/>
        </w:rPr>
        <w:t xml:space="preserve">По первому </w:t>
      </w:r>
      <w:r w:rsidRPr="00305657">
        <w:rPr>
          <w:b/>
          <w:i/>
          <w:sz w:val="22"/>
          <w:szCs w:val="22"/>
        </w:rPr>
        <w:t>вопросу повестки дня</w:t>
      </w:r>
      <w:r w:rsidRPr="00375717">
        <w:rPr>
          <w:sz w:val="24"/>
          <w:szCs w:val="24"/>
        </w:rPr>
        <w:t xml:space="preserve">      </w:t>
      </w:r>
      <w:r>
        <w:rPr>
          <w:sz w:val="24"/>
          <w:szCs w:val="24"/>
        </w:rPr>
        <w:t xml:space="preserve">      </w:t>
      </w:r>
    </w:p>
    <w:p w:rsidR="00630670" w:rsidRPr="00C74463" w:rsidRDefault="00630670" w:rsidP="00630670">
      <w:pPr>
        <w:tabs>
          <w:tab w:val="left" w:pos="540"/>
        </w:tabs>
        <w:jc w:val="both"/>
        <w:rPr>
          <w:sz w:val="22"/>
          <w:szCs w:val="22"/>
        </w:rPr>
      </w:pPr>
      <w:r>
        <w:rPr>
          <w:b/>
          <w:sz w:val="22"/>
          <w:szCs w:val="22"/>
        </w:rPr>
        <w:t xml:space="preserve">         Слу</w:t>
      </w:r>
      <w:r w:rsidRPr="00C74463">
        <w:rPr>
          <w:b/>
          <w:sz w:val="22"/>
          <w:szCs w:val="22"/>
        </w:rPr>
        <w:t>шали:</w:t>
      </w:r>
      <w:r w:rsidRPr="00C74463">
        <w:rPr>
          <w:sz w:val="22"/>
          <w:szCs w:val="22"/>
        </w:rPr>
        <w:t xml:space="preserve"> </w:t>
      </w:r>
    </w:p>
    <w:p w:rsidR="00630670" w:rsidRDefault="00630670" w:rsidP="00630670">
      <w:pPr>
        <w:tabs>
          <w:tab w:val="left" w:pos="900"/>
        </w:tabs>
        <w:jc w:val="both"/>
        <w:rPr>
          <w:sz w:val="22"/>
          <w:szCs w:val="22"/>
        </w:rPr>
      </w:pPr>
      <w:r>
        <w:rPr>
          <w:sz w:val="22"/>
          <w:szCs w:val="22"/>
        </w:rPr>
        <w:t xml:space="preserve">        </w:t>
      </w:r>
      <w:r w:rsidRPr="009C5ABB">
        <w:rPr>
          <w:sz w:val="22"/>
          <w:szCs w:val="22"/>
        </w:rPr>
        <w:t xml:space="preserve">- </w:t>
      </w:r>
      <w:r w:rsidRPr="00D623B6">
        <w:rPr>
          <w:sz w:val="22"/>
          <w:szCs w:val="22"/>
        </w:rPr>
        <w:t xml:space="preserve">Председателя Совета Партнерства Донцова И.В., который предложил рассмотреть заявление </w:t>
      </w:r>
      <w:r>
        <w:rPr>
          <w:sz w:val="22"/>
          <w:szCs w:val="22"/>
        </w:rPr>
        <w:t xml:space="preserve">ООО «Гарант Промышленная Безопасность» (ИНН 5040117678 / ОГРН 1125040005606) </w:t>
      </w:r>
      <w:r w:rsidRPr="00D623B6">
        <w:rPr>
          <w:sz w:val="22"/>
          <w:szCs w:val="22"/>
        </w:rPr>
        <w:t>о замене Свидетельства о допуске к определенному виду или видам работ, которые оказывают влияние на безопасность объектов капитального строительства</w:t>
      </w:r>
      <w:r w:rsidR="005E68B4">
        <w:rPr>
          <w:sz w:val="22"/>
          <w:szCs w:val="22"/>
        </w:rPr>
        <w:t xml:space="preserve"> № 0157.01-2014-5040117678-С-207 от 27.02.2014г. </w:t>
      </w:r>
      <w:r w:rsidRPr="00D623B6">
        <w:rPr>
          <w:sz w:val="22"/>
          <w:szCs w:val="22"/>
        </w:rPr>
        <w:t xml:space="preserve">на новое </w:t>
      </w:r>
      <w:r>
        <w:rPr>
          <w:sz w:val="22"/>
          <w:szCs w:val="22"/>
        </w:rPr>
        <w:t xml:space="preserve">в связи с добавлением видов работ. </w:t>
      </w:r>
    </w:p>
    <w:p w:rsidR="00630670" w:rsidRPr="009C5ABB" w:rsidRDefault="00630670" w:rsidP="00630670">
      <w:pPr>
        <w:tabs>
          <w:tab w:val="left" w:pos="900"/>
        </w:tabs>
        <w:jc w:val="both"/>
        <w:rPr>
          <w:sz w:val="22"/>
          <w:szCs w:val="22"/>
        </w:rPr>
      </w:pPr>
      <w:r>
        <w:rPr>
          <w:sz w:val="22"/>
          <w:szCs w:val="22"/>
        </w:rPr>
        <w:t xml:space="preserve">          - Ру</w:t>
      </w:r>
      <w:r w:rsidR="00D249E9">
        <w:rPr>
          <w:sz w:val="22"/>
          <w:szCs w:val="22"/>
        </w:rPr>
        <w:t>ководителя</w:t>
      </w:r>
      <w:r>
        <w:rPr>
          <w:sz w:val="22"/>
          <w:szCs w:val="22"/>
        </w:rPr>
        <w:t xml:space="preserve"> Контрольного отдела </w:t>
      </w:r>
      <w:r w:rsidRPr="007A5215">
        <w:rPr>
          <w:sz w:val="22"/>
          <w:szCs w:val="22"/>
        </w:rPr>
        <w:t xml:space="preserve">НП «Объединение профессиональных строителей» </w:t>
      </w:r>
      <w:proofErr w:type="spellStart"/>
      <w:r>
        <w:rPr>
          <w:sz w:val="22"/>
          <w:szCs w:val="22"/>
        </w:rPr>
        <w:t>Кленов</w:t>
      </w:r>
      <w:r w:rsidR="00D249E9">
        <w:rPr>
          <w:sz w:val="22"/>
          <w:szCs w:val="22"/>
        </w:rPr>
        <w:t>а</w:t>
      </w:r>
      <w:proofErr w:type="spellEnd"/>
      <w:r>
        <w:rPr>
          <w:sz w:val="22"/>
          <w:szCs w:val="22"/>
        </w:rPr>
        <w:t xml:space="preserve"> В.В.</w:t>
      </w:r>
      <w:r w:rsidR="00D249E9">
        <w:rPr>
          <w:sz w:val="22"/>
          <w:szCs w:val="22"/>
        </w:rPr>
        <w:t>, который</w:t>
      </w:r>
      <w:r>
        <w:rPr>
          <w:sz w:val="22"/>
          <w:szCs w:val="22"/>
        </w:rPr>
        <w:t xml:space="preserve"> сообщил, что в</w:t>
      </w:r>
      <w:r w:rsidRPr="00D623B6">
        <w:rPr>
          <w:sz w:val="22"/>
          <w:szCs w:val="22"/>
        </w:rPr>
        <w:t>се условия для замены свидетельства о допуске по указанном</w:t>
      </w:r>
      <w:r>
        <w:rPr>
          <w:sz w:val="22"/>
          <w:szCs w:val="22"/>
        </w:rPr>
        <w:t>у основанию членом Партнерства соблюдены</w:t>
      </w:r>
      <w:r w:rsidRPr="00D623B6">
        <w:rPr>
          <w:sz w:val="22"/>
          <w:szCs w:val="22"/>
        </w:rPr>
        <w:t xml:space="preserve"> надлежащим образо</w:t>
      </w:r>
      <w:r>
        <w:rPr>
          <w:sz w:val="22"/>
          <w:szCs w:val="22"/>
        </w:rPr>
        <w:t>м</w:t>
      </w:r>
      <w:r w:rsidRPr="009C5ABB">
        <w:rPr>
          <w:sz w:val="22"/>
          <w:szCs w:val="22"/>
        </w:rPr>
        <w:t>.</w:t>
      </w:r>
    </w:p>
    <w:p w:rsidR="00630670" w:rsidRPr="004D7D61" w:rsidRDefault="00630670" w:rsidP="00630670">
      <w:pPr>
        <w:tabs>
          <w:tab w:val="left" w:pos="900"/>
        </w:tabs>
        <w:ind w:firstLine="540"/>
        <w:jc w:val="both"/>
        <w:rPr>
          <w:sz w:val="22"/>
          <w:szCs w:val="22"/>
        </w:rPr>
      </w:pPr>
      <w:r w:rsidRPr="004D7D61">
        <w:rPr>
          <w:sz w:val="22"/>
          <w:szCs w:val="22"/>
        </w:rPr>
        <w:t>Обсудив вопрос замены свидетельства</w:t>
      </w:r>
      <w:r>
        <w:rPr>
          <w:sz w:val="22"/>
          <w:szCs w:val="22"/>
        </w:rPr>
        <w:t>,</w:t>
      </w:r>
    </w:p>
    <w:p w:rsidR="00D249E9" w:rsidRDefault="00D249E9" w:rsidP="00D249E9">
      <w:pPr>
        <w:tabs>
          <w:tab w:val="left" w:pos="900"/>
        </w:tabs>
        <w:jc w:val="both"/>
        <w:rPr>
          <w:b/>
          <w:sz w:val="22"/>
          <w:szCs w:val="22"/>
        </w:rPr>
      </w:pPr>
    </w:p>
    <w:p w:rsidR="00D249E9" w:rsidRDefault="00D249E9" w:rsidP="00D249E9">
      <w:pPr>
        <w:tabs>
          <w:tab w:val="left" w:pos="900"/>
        </w:tabs>
        <w:jc w:val="both"/>
        <w:rPr>
          <w:b/>
          <w:sz w:val="22"/>
          <w:szCs w:val="22"/>
        </w:rPr>
      </w:pPr>
    </w:p>
    <w:p w:rsidR="00630670" w:rsidRPr="00D66914" w:rsidRDefault="00630670" w:rsidP="00D249E9">
      <w:pPr>
        <w:tabs>
          <w:tab w:val="left" w:pos="900"/>
        </w:tabs>
        <w:jc w:val="both"/>
        <w:rPr>
          <w:b/>
          <w:sz w:val="22"/>
          <w:szCs w:val="22"/>
        </w:rPr>
      </w:pPr>
      <w:r w:rsidRPr="00D66914">
        <w:rPr>
          <w:b/>
          <w:sz w:val="22"/>
          <w:szCs w:val="22"/>
        </w:rPr>
        <w:lastRenderedPageBreak/>
        <w:t xml:space="preserve">Голосовали: </w:t>
      </w:r>
    </w:p>
    <w:p w:rsidR="00630670" w:rsidRPr="00D66914" w:rsidRDefault="005E68B4" w:rsidP="00630670">
      <w:pPr>
        <w:tabs>
          <w:tab w:val="left" w:pos="900"/>
        </w:tabs>
        <w:ind w:firstLine="540"/>
        <w:jc w:val="both"/>
        <w:rPr>
          <w:sz w:val="22"/>
          <w:szCs w:val="22"/>
        </w:rPr>
      </w:pPr>
      <w:r>
        <w:rPr>
          <w:sz w:val="22"/>
          <w:szCs w:val="22"/>
        </w:rPr>
        <w:t xml:space="preserve">За                      </w:t>
      </w:r>
      <w:r w:rsidR="00630670" w:rsidRPr="00D66914">
        <w:rPr>
          <w:sz w:val="22"/>
          <w:szCs w:val="22"/>
        </w:rPr>
        <w:t xml:space="preserve"> - 5</w:t>
      </w:r>
    </w:p>
    <w:p w:rsidR="00630670" w:rsidRPr="00D66914" w:rsidRDefault="00630670" w:rsidP="00630670">
      <w:pPr>
        <w:tabs>
          <w:tab w:val="left" w:pos="540"/>
          <w:tab w:val="left" w:pos="993"/>
        </w:tabs>
        <w:ind w:firstLine="567"/>
        <w:rPr>
          <w:sz w:val="22"/>
          <w:szCs w:val="22"/>
        </w:rPr>
      </w:pPr>
      <w:r w:rsidRPr="00D66914">
        <w:rPr>
          <w:sz w:val="22"/>
          <w:szCs w:val="22"/>
        </w:rPr>
        <w:t>Против                - 0</w:t>
      </w:r>
    </w:p>
    <w:p w:rsidR="00630670" w:rsidRPr="00D66914" w:rsidRDefault="00630670" w:rsidP="00630670">
      <w:pPr>
        <w:tabs>
          <w:tab w:val="left" w:pos="540"/>
          <w:tab w:val="left" w:pos="993"/>
        </w:tabs>
        <w:ind w:firstLine="567"/>
        <w:rPr>
          <w:sz w:val="22"/>
          <w:szCs w:val="22"/>
        </w:rPr>
      </w:pPr>
      <w:r w:rsidRPr="00D66914">
        <w:rPr>
          <w:sz w:val="22"/>
          <w:szCs w:val="22"/>
        </w:rPr>
        <w:t>Воздержались    - 0</w:t>
      </w:r>
    </w:p>
    <w:p w:rsidR="00630670" w:rsidRPr="00D66914" w:rsidRDefault="00630670" w:rsidP="00630670">
      <w:pPr>
        <w:tabs>
          <w:tab w:val="left" w:pos="540"/>
          <w:tab w:val="left" w:pos="993"/>
        </w:tabs>
        <w:ind w:firstLine="567"/>
        <w:rPr>
          <w:sz w:val="22"/>
          <w:szCs w:val="22"/>
        </w:rPr>
      </w:pPr>
    </w:p>
    <w:p w:rsidR="00630670" w:rsidRDefault="00630670" w:rsidP="00630670">
      <w:pPr>
        <w:tabs>
          <w:tab w:val="left" w:pos="900"/>
        </w:tabs>
        <w:ind w:firstLine="540"/>
        <w:jc w:val="both"/>
        <w:rPr>
          <w:sz w:val="22"/>
          <w:szCs w:val="22"/>
        </w:rPr>
      </w:pPr>
      <w:r w:rsidRPr="00D66914">
        <w:rPr>
          <w:b/>
          <w:sz w:val="22"/>
          <w:szCs w:val="22"/>
        </w:rPr>
        <w:t xml:space="preserve">Принято решение </w:t>
      </w:r>
      <w:r w:rsidRPr="00D66914">
        <w:rPr>
          <w:sz w:val="22"/>
          <w:szCs w:val="22"/>
        </w:rPr>
        <w:t xml:space="preserve">– </w:t>
      </w:r>
      <w:r w:rsidRPr="004D7D61">
        <w:rPr>
          <w:sz w:val="22"/>
          <w:szCs w:val="22"/>
        </w:rPr>
        <w:t>выдать ООО «</w:t>
      </w:r>
      <w:r>
        <w:rPr>
          <w:sz w:val="22"/>
          <w:szCs w:val="22"/>
        </w:rPr>
        <w:t>Гарант Промышленная Безопасность</w:t>
      </w:r>
      <w:r w:rsidRPr="004D7D61">
        <w:rPr>
          <w:sz w:val="22"/>
          <w:szCs w:val="22"/>
        </w:rPr>
        <w:t xml:space="preserve">» Свидетельство о допуске к определенному виду или видам работ, которые оказывают влияние на безопасность объектов </w:t>
      </w:r>
      <w:r>
        <w:rPr>
          <w:sz w:val="22"/>
          <w:szCs w:val="22"/>
        </w:rPr>
        <w:t xml:space="preserve">капитального строительства № 0157.02-2014-540117676-С-207 от 17.07.2014г.  взамен ранее выданного </w:t>
      </w:r>
      <w:r w:rsidR="005E68B4">
        <w:rPr>
          <w:sz w:val="22"/>
          <w:szCs w:val="22"/>
        </w:rPr>
        <w:br/>
      </w:r>
      <w:r>
        <w:rPr>
          <w:sz w:val="22"/>
          <w:szCs w:val="22"/>
        </w:rPr>
        <w:t>№ 0</w:t>
      </w:r>
      <w:r w:rsidR="005E68B4">
        <w:rPr>
          <w:sz w:val="22"/>
          <w:szCs w:val="22"/>
        </w:rPr>
        <w:t xml:space="preserve">157.01-2014-5040117678-С-207 от 27.02.2014г. </w:t>
      </w:r>
    </w:p>
    <w:p w:rsidR="00630670" w:rsidRDefault="00630670" w:rsidP="00630670">
      <w:pPr>
        <w:tabs>
          <w:tab w:val="left" w:pos="900"/>
          <w:tab w:val="left" w:pos="993"/>
        </w:tabs>
        <w:rPr>
          <w:b/>
          <w:i/>
          <w:sz w:val="22"/>
          <w:szCs w:val="22"/>
        </w:rPr>
      </w:pPr>
    </w:p>
    <w:p w:rsidR="00744381" w:rsidRDefault="00744381" w:rsidP="00744381">
      <w:pPr>
        <w:tabs>
          <w:tab w:val="left" w:pos="900"/>
          <w:tab w:val="left" w:pos="993"/>
        </w:tabs>
        <w:rPr>
          <w:b/>
          <w:i/>
          <w:sz w:val="22"/>
          <w:szCs w:val="22"/>
        </w:rPr>
      </w:pPr>
      <w:r>
        <w:rPr>
          <w:b/>
          <w:i/>
          <w:sz w:val="22"/>
          <w:szCs w:val="22"/>
        </w:rPr>
        <w:t xml:space="preserve">          </w:t>
      </w:r>
      <w:r>
        <w:rPr>
          <w:b/>
          <w:i/>
          <w:sz w:val="22"/>
          <w:szCs w:val="22"/>
        </w:rPr>
        <w:t>По второму вопросу повестки дня</w:t>
      </w:r>
    </w:p>
    <w:p w:rsidR="00744381" w:rsidRDefault="00744381" w:rsidP="00744381">
      <w:pPr>
        <w:tabs>
          <w:tab w:val="left" w:pos="900"/>
          <w:tab w:val="left" w:pos="993"/>
        </w:tabs>
        <w:rPr>
          <w:b/>
          <w:sz w:val="22"/>
          <w:szCs w:val="22"/>
        </w:rPr>
      </w:pPr>
      <w:r>
        <w:rPr>
          <w:b/>
          <w:sz w:val="22"/>
          <w:szCs w:val="22"/>
        </w:rPr>
        <w:t xml:space="preserve">           </w:t>
      </w:r>
      <w:r w:rsidRPr="005E68B4">
        <w:rPr>
          <w:b/>
          <w:sz w:val="22"/>
          <w:szCs w:val="22"/>
        </w:rPr>
        <w:t>Слушали:</w:t>
      </w:r>
    </w:p>
    <w:p w:rsidR="00744381" w:rsidRDefault="00744381" w:rsidP="00744381">
      <w:pPr>
        <w:tabs>
          <w:tab w:val="left" w:pos="900"/>
          <w:tab w:val="left" w:pos="993"/>
        </w:tabs>
        <w:ind w:firstLine="567"/>
        <w:jc w:val="both"/>
        <w:rPr>
          <w:b/>
          <w:sz w:val="22"/>
          <w:szCs w:val="22"/>
        </w:rPr>
      </w:pPr>
      <w:r>
        <w:rPr>
          <w:sz w:val="22"/>
          <w:szCs w:val="22"/>
        </w:rPr>
        <w:t xml:space="preserve">Председателя Совета Партнерства Донцова И.В., который предоставил слово руководителю Контрольного отдела </w:t>
      </w:r>
      <w:proofErr w:type="spellStart"/>
      <w:r>
        <w:rPr>
          <w:sz w:val="22"/>
          <w:szCs w:val="22"/>
        </w:rPr>
        <w:t>Кленову</w:t>
      </w:r>
      <w:proofErr w:type="spellEnd"/>
      <w:r>
        <w:rPr>
          <w:sz w:val="22"/>
          <w:szCs w:val="22"/>
        </w:rPr>
        <w:t xml:space="preserve"> В.В.</w:t>
      </w:r>
    </w:p>
    <w:p w:rsidR="00744381" w:rsidRPr="005E68B4" w:rsidRDefault="00744381" w:rsidP="00744381">
      <w:pPr>
        <w:tabs>
          <w:tab w:val="left" w:pos="900"/>
          <w:tab w:val="left" w:pos="993"/>
        </w:tabs>
        <w:ind w:firstLine="567"/>
        <w:jc w:val="both"/>
        <w:rPr>
          <w:b/>
          <w:sz w:val="22"/>
          <w:szCs w:val="22"/>
        </w:rPr>
      </w:pPr>
      <w:r>
        <w:rPr>
          <w:sz w:val="22"/>
          <w:szCs w:val="22"/>
        </w:rPr>
        <w:t xml:space="preserve">Руководитель Контрольного отдела Кленов В.В. сообщил членам Совета о том, что 17.07.2014г. член Партнерства – ООО «СУМР» (ИНН </w:t>
      </w:r>
      <w:r w:rsidRPr="006111D7">
        <w:rPr>
          <w:sz w:val="22"/>
          <w:szCs w:val="22"/>
        </w:rPr>
        <w:t>7706730869</w:t>
      </w:r>
      <w:r>
        <w:rPr>
          <w:sz w:val="22"/>
          <w:szCs w:val="22"/>
        </w:rPr>
        <w:t xml:space="preserve">  / ОГРН </w:t>
      </w:r>
      <w:r w:rsidRPr="006111D7">
        <w:rPr>
          <w:sz w:val="22"/>
          <w:szCs w:val="22"/>
        </w:rPr>
        <w:t>1107746015585</w:t>
      </w:r>
      <w:r>
        <w:rPr>
          <w:sz w:val="22"/>
          <w:szCs w:val="22"/>
        </w:rPr>
        <w:t>) устранило  нарушения, послужившие основанием для приостановления действия допуск</w:t>
      </w:r>
      <w:proofErr w:type="gramStart"/>
      <w:r>
        <w:rPr>
          <w:sz w:val="22"/>
          <w:szCs w:val="22"/>
        </w:rPr>
        <w:t>а ООО</w:t>
      </w:r>
      <w:proofErr w:type="gramEnd"/>
      <w:r>
        <w:rPr>
          <w:sz w:val="22"/>
          <w:szCs w:val="22"/>
        </w:rPr>
        <w:t xml:space="preserve"> </w:t>
      </w:r>
      <w:r w:rsidRPr="00FF3327">
        <w:rPr>
          <w:sz w:val="22"/>
          <w:szCs w:val="22"/>
        </w:rPr>
        <w:t>«</w:t>
      </w:r>
      <w:r>
        <w:rPr>
          <w:sz w:val="22"/>
          <w:szCs w:val="22"/>
        </w:rPr>
        <w:t>СУМР</w:t>
      </w:r>
      <w:r w:rsidRPr="00FF3327">
        <w:rPr>
          <w:sz w:val="22"/>
          <w:szCs w:val="22"/>
        </w:rPr>
        <w:t>»</w:t>
      </w:r>
      <w:r>
        <w:rPr>
          <w:sz w:val="22"/>
          <w:szCs w:val="22"/>
        </w:rPr>
        <w:t xml:space="preserve"> </w:t>
      </w:r>
      <w:r w:rsidRPr="006111D7">
        <w:rPr>
          <w:sz w:val="22"/>
          <w:szCs w:val="22"/>
        </w:rPr>
        <w:t>№</w:t>
      </w:r>
      <w:r>
        <w:rPr>
          <w:sz w:val="22"/>
          <w:szCs w:val="22"/>
        </w:rPr>
        <w:t xml:space="preserve"> </w:t>
      </w:r>
      <w:r w:rsidRPr="006111D7">
        <w:rPr>
          <w:sz w:val="22"/>
          <w:szCs w:val="22"/>
        </w:rPr>
        <w:t>0090.02-2012-7706730869-С-207</w:t>
      </w:r>
      <w:r>
        <w:rPr>
          <w:sz w:val="22"/>
          <w:szCs w:val="22"/>
        </w:rPr>
        <w:t xml:space="preserve"> от </w:t>
      </w:r>
      <w:r w:rsidRPr="006111D7">
        <w:rPr>
          <w:sz w:val="22"/>
          <w:szCs w:val="22"/>
        </w:rPr>
        <w:t>23.08.2012</w:t>
      </w:r>
      <w:r>
        <w:rPr>
          <w:sz w:val="22"/>
          <w:szCs w:val="22"/>
        </w:rPr>
        <w:t xml:space="preserve">г. – поступили  достоверные сведения о заключении договора страхования гражданской ответственности на новый срок. ООО «СУМР» представили заявление о возобновлении допуска с приложением копий </w:t>
      </w:r>
      <w:r w:rsidRPr="00A03C75">
        <w:rPr>
          <w:sz w:val="22"/>
          <w:szCs w:val="22"/>
        </w:rPr>
        <w:t xml:space="preserve">полиса </w:t>
      </w:r>
      <w:r>
        <w:rPr>
          <w:sz w:val="22"/>
          <w:szCs w:val="22"/>
        </w:rPr>
        <w:t xml:space="preserve">и договора страхования гражданской ответственности, заключенного  со страховой организацией ОАО «БАЛТ-Страхование» 02.07.2014г. </w:t>
      </w:r>
    </w:p>
    <w:p w:rsidR="00744381" w:rsidRPr="00FF3327" w:rsidRDefault="00744381" w:rsidP="00744381">
      <w:pPr>
        <w:jc w:val="both"/>
        <w:rPr>
          <w:sz w:val="22"/>
          <w:szCs w:val="22"/>
        </w:rPr>
      </w:pPr>
      <w:r>
        <w:rPr>
          <w:sz w:val="22"/>
          <w:szCs w:val="22"/>
        </w:rPr>
        <w:t xml:space="preserve">        </w:t>
      </w:r>
      <w:r w:rsidRPr="00FF3327">
        <w:rPr>
          <w:sz w:val="22"/>
          <w:szCs w:val="22"/>
        </w:rPr>
        <w:t xml:space="preserve">В соответствии с </w:t>
      </w:r>
      <w:proofErr w:type="spellStart"/>
      <w:r w:rsidRPr="00FF3327">
        <w:rPr>
          <w:sz w:val="22"/>
          <w:szCs w:val="22"/>
        </w:rPr>
        <w:t>пп</w:t>
      </w:r>
      <w:proofErr w:type="spellEnd"/>
      <w:r w:rsidRPr="00FF3327">
        <w:rPr>
          <w:sz w:val="22"/>
          <w:szCs w:val="22"/>
        </w:rPr>
        <w:t>. 2.4.2 п. 2.4 ст. 2 Положения о мерах дисциплинарного воздействия, порядке и основаниях их применения при нарушении членами Партнерства требований к страхованию гражданской ответственности может быть применена мера дисциплинарного воздействия в виде приостановления действия свидетельства о допуске.</w:t>
      </w:r>
    </w:p>
    <w:p w:rsidR="00744381" w:rsidRDefault="00744381" w:rsidP="00744381">
      <w:pPr>
        <w:jc w:val="both"/>
        <w:rPr>
          <w:sz w:val="22"/>
          <w:szCs w:val="22"/>
        </w:rPr>
      </w:pPr>
      <w:r>
        <w:rPr>
          <w:sz w:val="22"/>
          <w:szCs w:val="22"/>
        </w:rPr>
        <w:t xml:space="preserve">        </w:t>
      </w:r>
      <w:r w:rsidRPr="00FF3327">
        <w:rPr>
          <w:sz w:val="22"/>
          <w:szCs w:val="22"/>
        </w:rPr>
        <w:t>Действия свидетельства о допуске в отношении определенного вида или видов работ, которые оказывают влияние на безопасность объектов капитального строительства, может быть приостановлено по рекомендации  Дисциплинарной комиссии, утвержденной Советом Партнерства на период до устранения выявленных нарушений, но не более чем на 60 (шестьдесят) календарных дней.</w:t>
      </w:r>
    </w:p>
    <w:p w:rsidR="00744381" w:rsidRPr="00FF3327" w:rsidRDefault="00744381" w:rsidP="00744381">
      <w:pPr>
        <w:jc w:val="both"/>
        <w:rPr>
          <w:sz w:val="22"/>
          <w:szCs w:val="22"/>
        </w:rPr>
      </w:pPr>
      <w:r>
        <w:rPr>
          <w:sz w:val="22"/>
          <w:szCs w:val="22"/>
        </w:rPr>
        <w:t xml:space="preserve">       Обсудив вопрос о возобновлении действия допуск</w:t>
      </w:r>
      <w:proofErr w:type="gramStart"/>
      <w:r>
        <w:rPr>
          <w:sz w:val="22"/>
          <w:szCs w:val="22"/>
        </w:rPr>
        <w:t>а ООО</w:t>
      </w:r>
      <w:proofErr w:type="gramEnd"/>
      <w:r>
        <w:rPr>
          <w:sz w:val="22"/>
          <w:szCs w:val="22"/>
        </w:rPr>
        <w:t xml:space="preserve"> «СУМР» </w:t>
      </w:r>
    </w:p>
    <w:p w:rsidR="00744381" w:rsidRDefault="00744381" w:rsidP="00744381">
      <w:pPr>
        <w:tabs>
          <w:tab w:val="left" w:pos="900"/>
        </w:tabs>
        <w:ind w:firstLine="540"/>
        <w:jc w:val="both"/>
        <w:rPr>
          <w:b/>
          <w:sz w:val="22"/>
          <w:szCs w:val="22"/>
        </w:rPr>
      </w:pPr>
    </w:p>
    <w:p w:rsidR="00744381" w:rsidRPr="004F465B" w:rsidRDefault="00744381" w:rsidP="00744381">
      <w:pPr>
        <w:tabs>
          <w:tab w:val="left" w:pos="900"/>
        </w:tabs>
        <w:ind w:firstLine="540"/>
        <w:jc w:val="both"/>
        <w:rPr>
          <w:b/>
          <w:sz w:val="22"/>
          <w:szCs w:val="22"/>
        </w:rPr>
      </w:pPr>
      <w:r w:rsidRPr="004F465B">
        <w:rPr>
          <w:b/>
          <w:sz w:val="22"/>
          <w:szCs w:val="22"/>
        </w:rPr>
        <w:t xml:space="preserve">Голосовали: </w:t>
      </w:r>
    </w:p>
    <w:p w:rsidR="00744381" w:rsidRPr="004F465B" w:rsidRDefault="00744381" w:rsidP="00744381">
      <w:pPr>
        <w:tabs>
          <w:tab w:val="left" w:pos="900"/>
        </w:tabs>
        <w:ind w:firstLine="540"/>
        <w:jc w:val="both"/>
        <w:rPr>
          <w:sz w:val="22"/>
          <w:szCs w:val="22"/>
        </w:rPr>
      </w:pPr>
      <w:r>
        <w:rPr>
          <w:sz w:val="22"/>
          <w:szCs w:val="22"/>
        </w:rPr>
        <w:t xml:space="preserve">За                      </w:t>
      </w:r>
      <w:r w:rsidRPr="004F465B">
        <w:rPr>
          <w:sz w:val="22"/>
          <w:szCs w:val="22"/>
        </w:rPr>
        <w:t xml:space="preserve">  - </w:t>
      </w:r>
      <w:r>
        <w:rPr>
          <w:sz w:val="22"/>
          <w:szCs w:val="22"/>
        </w:rPr>
        <w:t>5</w:t>
      </w:r>
    </w:p>
    <w:p w:rsidR="00744381" w:rsidRPr="004F465B" w:rsidRDefault="00744381" w:rsidP="00744381">
      <w:pPr>
        <w:tabs>
          <w:tab w:val="left" w:pos="540"/>
          <w:tab w:val="left" w:pos="993"/>
        </w:tabs>
        <w:ind w:firstLine="567"/>
        <w:rPr>
          <w:sz w:val="22"/>
          <w:szCs w:val="22"/>
        </w:rPr>
      </w:pPr>
      <w:r w:rsidRPr="004F465B">
        <w:rPr>
          <w:sz w:val="22"/>
          <w:szCs w:val="22"/>
        </w:rPr>
        <w:t>Против                - 0</w:t>
      </w:r>
    </w:p>
    <w:p w:rsidR="00744381" w:rsidRPr="004F465B" w:rsidRDefault="00744381" w:rsidP="00744381">
      <w:pPr>
        <w:tabs>
          <w:tab w:val="left" w:pos="540"/>
          <w:tab w:val="left" w:pos="993"/>
        </w:tabs>
        <w:ind w:firstLine="567"/>
        <w:rPr>
          <w:sz w:val="22"/>
          <w:szCs w:val="22"/>
        </w:rPr>
      </w:pPr>
      <w:r w:rsidRPr="004F465B">
        <w:rPr>
          <w:sz w:val="22"/>
          <w:szCs w:val="22"/>
        </w:rPr>
        <w:t>Воздержались    - 0</w:t>
      </w:r>
    </w:p>
    <w:p w:rsidR="00744381" w:rsidRPr="004F465B" w:rsidRDefault="00744381" w:rsidP="00744381">
      <w:pPr>
        <w:tabs>
          <w:tab w:val="left" w:pos="540"/>
          <w:tab w:val="left" w:pos="993"/>
        </w:tabs>
        <w:ind w:firstLine="567"/>
        <w:rPr>
          <w:sz w:val="22"/>
          <w:szCs w:val="22"/>
        </w:rPr>
      </w:pPr>
    </w:p>
    <w:p w:rsidR="00744381" w:rsidRDefault="00744381" w:rsidP="00744381">
      <w:pPr>
        <w:tabs>
          <w:tab w:val="left" w:pos="900"/>
        </w:tabs>
        <w:ind w:firstLine="540"/>
        <w:jc w:val="both"/>
        <w:rPr>
          <w:b/>
          <w:sz w:val="22"/>
          <w:szCs w:val="22"/>
        </w:rPr>
      </w:pPr>
      <w:r w:rsidRPr="004F465B">
        <w:rPr>
          <w:b/>
          <w:sz w:val="22"/>
          <w:szCs w:val="22"/>
        </w:rPr>
        <w:t xml:space="preserve">Принято решение </w:t>
      </w:r>
    </w:p>
    <w:p w:rsidR="00744381" w:rsidRPr="00FF3327" w:rsidRDefault="00744381" w:rsidP="00744381">
      <w:pPr>
        <w:tabs>
          <w:tab w:val="left" w:pos="540"/>
        </w:tabs>
        <w:jc w:val="both"/>
        <w:rPr>
          <w:sz w:val="22"/>
          <w:szCs w:val="22"/>
        </w:rPr>
      </w:pPr>
      <w:r>
        <w:rPr>
          <w:sz w:val="22"/>
          <w:szCs w:val="22"/>
        </w:rPr>
        <w:t xml:space="preserve">         2</w:t>
      </w:r>
      <w:r w:rsidRPr="00FF3327">
        <w:rPr>
          <w:sz w:val="22"/>
          <w:szCs w:val="22"/>
        </w:rPr>
        <w:t>.</w:t>
      </w:r>
      <w:r>
        <w:rPr>
          <w:sz w:val="22"/>
          <w:szCs w:val="22"/>
        </w:rPr>
        <w:t>1.</w:t>
      </w:r>
      <w:r w:rsidRPr="00FF3327">
        <w:rPr>
          <w:sz w:val="22"/>
          <w:szCs w:val="22"/>
        </w:rPr>
        <w:t xml:space="preserve"> Возобновить действие </w:t>
      </w:r>
      <w:r>
        <w:rPr>
          <w:sz w:val="22"/>
          <w:szCs w:val="22"/>
        </w:rPr>
        <w:t>допуска</w:t>
      </w:r>
      <w:r w:rsidRPr="00FF3327">
        <w:rPr>
          <w:sz w:val="22"/>
          <w:szCs w:val="22"/>
        </w:rPr>
        <w:t xml:space="preserve"> к видам работ, которые оказывают влияние на безопасность объе</w:t>
      </w:r>
      <w:r>
        <w:rPr>
          <w:sz w:val="22"/>
          <w:szCs w:val="22"/>
        </w:rPr>
        <w:t>ктов капитального строительства</w:t>
      </w:r>
      <w:r w:rsidRPr="00FF3327">
        <w:rPr>
          <w:sz w:val="22"/>
          <w:szCs w:val="22"/>
        </w:rPr>
        <w:t xml:space="preserve"> </w:t>
      </w:r>
      <w:r w:rsidRPr="006111D7">
        <w:rPr>
          <w:sz w:val="22"/>
          <w:szCs w:val="22"/>
        </w:rPr>
        <w:t>№</w:t>
      </w:r>
      <w:r>
        <w:rPr>
          <w:sz w:val="22"/>
          <w:szCs w:val="22"/>
        </w:rPr>
        <w:t xml:space="preserve"> </w:t>
      </w:r>
      <w:r w:rsidRPr="006111D7">
        <w:rPr>
          <w:sz w:val="22"/>
          <w:szCs w:val="22"/>
        </w:rPr>
        <w:t>0090.02-2012-7706730869-С-207</w:t>
      </w:r>
      <w:r>
        <w:rPr>
          <w:sz w:val="22"/>
          <w:szCs w:val="22"/>
        </w:rPr>
        <w:t xml:space="preserve"> от </w:t>
      </w:r>
      <w:r w:rsidRPr="006111D7">
        <w:rPr>
          <w:sz w:val="22"/>
          <w:szCs w:val="22"/>
        </w:rPr>
        <w:t>23.08.2012</w:t>
      </w:r>
      <w:r>
        <w:rPr>
          <w:sz w:val="22"/>
          <w:szCs w:val="22"/>
        </w:rPr>
        <w:t xml:space="preserve">г. </w:t>
      </w:r>
      <w:r w:rsidRPr="00FF3327">
        <w:rPr>
          <w:sz w:val="22"/>
          <w:szCs w:val="22"/>
        </w:rPr>
        <w:t xml:space="preserve">члену НП «Объединение профессиональных строителей» </w:t>
      </w:r>
      <w:r>
        <w:rPr>
          <w:sz w:val="22"/>
          <w:szCs w:val="22"/>
        </w:rPr>
        <w:t>ООО «СУМР»</w:t>
      </w:r>
      <w:r w:rsidRPr="00FF3327">
        <w:rPr>
          <w:sz w:val="22"/>
          <w:szCs w:val="22"/>
        </w:rPr>
        <w:t xml:space="preserve"> (</w:t>
      </w:r>
      <w:r>
        <w:rPr>
          <w:sz w:val="22"/>
          <w:szCs w:val="22"/>
        </w:rPr>
        <w:t xml:space="preserve">ИНН </w:t>
      </w:r>
      <w:r w:rsidRPr="006111D7">
        <w:rPr>
          <w:sz w:val="22"/>
          <w:szCs w:val="22"/>
        </w:rPr>
        <w:t>7706730869</w:t>
      </w:r>
      <w:r>
        <w:rPr>
          <w:sz w:val="22"/>
          <w:szCs w:val="22"/>
        </w:rPr>
        <w:t xml:space="preserve"> /ОГРН </w:t>
      </w:r>
      <w:r w:rsidRPr="006111D7">
        <w:rPr>
          <w:sz w:val="22"/>
          <w:szCs w:val="22"/>
        </w:rPr>
        <w:t>1107746015585</w:t>
      </w:r>
      <w:r w:rsidRPr="00FF3327">
        <w:rPr>
          <w:sz w:val="22"/>
          <w:szCs w:val="22"/>
        </w:rPr>
        <w:t xml:space="preserve">). </w:t>
      </w:r>
    </w:p>
    <w:p w:rsidR="00744381" w:rsidRDefault="00744381" w:rsidP="00744381">
      <w:pPr>
        <w:tabs>
          <w:tab w:val="left" w:pos="540"/>
        </w:tabs>
        <w:jc w:val="both"/>
        <w:rPr>
          <w:sz w:val="22"/>
          <w:szCs w:val="22"/>
        </w:rPr>
      </w:pPr>
      <w:r w:rsidRPr="00FF3327">
        <w:rPr>
          <w:sz w:val="22"/>
          <w:szCs w:val="22"/>
        </w:rPr>
        <w:t xml:space="preserve">      </w:t>
      </w:r>
      <w:r>
        <w:rPr>
          <w:sz w:val="22"/>
          <w:szCs w:val="22"/>
        </w:rPr>
        <w:t xml:space="preserve">   2.</w:t>
      </w:r>
      <w:r w:rsidRPr="00FF3327">
        <w:rPr>
          <w:sz w:val="22"/>
          <w:szCs w:val="22"/>
        </w:rPr>
        <w:t>2. Уведомить ООО «</w:t>
      </w:r>
      <w:r>
        <w:rPr>
          <w:sz w:val="22"/>
          <w:szCs w:val="22"/>
        </w:rPr>
        <w:t>СУМР</w:t>
      </w:r>
      <w:r w:rsidRPr="00FF3327">
        <w:rPr>
          <w:sz w:val="22"/>
          <w:szCs w:val="22"/>
        </w:rPr>
        <w:t xml:space="preserve">» и </w:t>
      </w:r>
      <w:proofErr w:type="spellStart"/>
      <w:r w:rsidRPr="00FF3327">
        <w:rPr>
          <w:sz w:val="22"/>
          <w:szCs w:val="22"/>
        </w:rPr>
        <w:t>Ростехнадзор</w:t>
      </w:r>
      <w:proofErr w:type="spellEnd"/>
      <w:r w:rsidRPr="00FF3327">
        <w:rPr>
          <w:sz w:val="22"/>
          <w:szCs w:val="22"/>
        </w:rPr>
        <w:t xml:space="preserve"> о принятом решении, сведения внести в реестр членов Партнерства.</w:t>
      </w:r>
    </w:p>
    <w:p w:rsidR="00630670" w:rsidRPr="005E68B4" w:rsidRDefault="00630670" w:rsidP="00630670">
      <w:pPr>
        <w:tabs>
          <w:tab w:val="left" w:pos="900"/>
          <w:tab w:val="left" w:pos="993"/>
        </w:tabs>
        <w:rPr>
          <w:sz w:val="22"/>
          <w:szCs w:val="22"/>
        </w:rPr>
      </w:pPr>
    </w:p>
    <w:p w:rsidR="00630670" w:rsidRPr="00C76A7D" w:rsidRDefault="00630670" w:rsidP="00630670">
      <w:pPr>
        <w:tabs>
          <w:tab w:val="left" w:pos="900"/>
          <w:tab w:val="left" w:pos="993"/>
        </w:tabs>
        <w:rPr>
          <w:sz w:val="22"/>
          <w:szCs w:val="22"/>
        </w:rPr>
      </w:pPr>
      <w:r>
        <w:rPr>
          <w:b/>
          <w:i/>
          <w:sz w:val="22"/>
          <w:szCs w:val="22"/>
        </w:rPr>
        <w:t xml:space="preserve">        </w:t>
      </w:r>
      <w:r w:rsidRPr="00C76A7D">
        <w:rPr>
          <w:sz w:val="22"/>
          <w:szCs w:val="22"/>
        </w:rPr>
        <w:t>Повестка дня заседания Совета исчерпана.</w:t>
      </w:r>
    </w:p>
    <w:p w:rsidR="00630670" w:rsidRDefault="00630670" w:rsidP="00630670">
      <w:pPr>
        <w:tabs>
          <w:tab w:val="left" w:pos="900"/>
        </w:tabs>
        <w:jc w:val="both"/>
        <w:rPr>
          <w:sz w:val="22"/>
          <w:szCs w:val="22"/>
        </w:rPr>
      </w:pPr>
      <w:r>
        <w:rPr>
          <w:sz w:val="22"/>
          <w:szCs w:val="22"/>
        </w:rPr>
        <w:t xml:space="preserve">       </w:t>
      </w:r>
      <w:r w:rsidRPr="00C76A7D">
        <w:rPr>
          <w:sz w:val="22"/>
          <w:szCs w:val="22"/>
        </w:rPr>
        <w:t>Председатель объявил заседание Совета Партнерства закрытым.</w:t>
      </w:r>
    </w:p>
    <w:p w:rsidR="00630670" w:rsidRPr="00C76A7D" w:rsidRDefault="00630670" w:rsidP="00630670">
      <w:pPr>
        <w:tabs>
          <w:tab w:val="left" w:pos="900"/>
        </w:tabs>
        <w:jc w:val="both"/>
        <w:rPr>
          <w:sz w:val="22"/>
          <w:szCs w:val="22"/>
        </w:rPr>
      </w:pPr>
    </w:p>
    <w:tbl>
      <w:tblPr>
        <w:tblW w:w="0" w:type="auto"/>
        <w:tblLook w:val="04A0" w:firstRow="1" w:lastRow="0" w:firstColumn="1" w:lastColumn="0" w:noHBand="0" w:noVBand="1"/>
      </w:tblPr>
      <w:tblGrid>
        <w:gridCol w:w="5091"/>
        <w:gridCol w:w="4862"/>
      </w:tblGrid>
      <w:tr w:rsidR="00630670" w:rsidRPr="00C76A7D" w:rsidTr="00E61779">
        <w:trPr>
          <w:trHeight w:val="490"/>
        </w:trPr>
        <w:tc>
          <w:tcPr>
            <w:tcW w:w="5091" w:type="dxa"/>
            <w:shd w:val="clear" w:color="auto" w:fill="auto"/>
          </w:tcPr>
          <w:p w:rsidR="00630670" w:rsidRPr="00C76A7D" w:rsidRDefault="00630670" w:rsidP="00E61779">
            <w:pPr>
              <w:tabs>
                <w:tab w:val="left" w:pos="900"/>
                <w:tab w:val="left" w:pos="993"/>
                <w:tab w:val="left" w:pos="4024"/>
              </w:tabs>
              <w:jc w:val="both"/>
              <w:rPr>
                <w:sz w:val="22"/>
                <w:szCs w:val="22"/>
              </w:rPr>
            </w:pPr>
            <w:r w:rsidRPr="00C76A7D">
              <w:rPr>
                <w:sz w:val="22"/>
                <w:szCs w:val="22"/>
              </w:rPr>
              <w:t>Председатель совета Партнерства</w:t>
            </w:r>
          </w:p>
        </w:tc>
        <w:tc>
          <w:tcPr>
            <w:tcW w:w="4862" w:type="dxa"/>
            <w:shd w:val="clear" w:color="auto" w:fill="auto"/>
          </w:tcPr>
          <w:p w:rsidR="00630670" w:rsidRPr="00C76A7D" w:rsidRDefault="00630670" w:rsidP="006111D7">
            <w:pPr>
              <w:tabs>
                <w:tab w:val="left" w:pos="900"/>
                <w:tab w:val="left" w:pos="993"/>
                <w:tab w:val="left" w:pos="2880"/>
              </w:tabs>
              <w:jc w:val="center"/>
              <w:rPr>
                <w:sz w:val="22"/>
                <w:szCs w:val="22"/>
              </w:rPr>
            </w:pPr>
            <w:r>
              <w:rPr>
                <w:sz w:val="22"/>
                <w:szCs w:val="22"/>
              </w:rPr>
              <w:t xml:space="preserve">                                        И.В. Донцов</w:t>
            </w:r>
          </w:p>
          <w:p w:rsidR="00630670" w:rsidRPr="00C76A7D" w:rsidRDefault="00630670" w:rsidP="006111D7">
            <w:pPr>
              <w:tabs>
                <w:tab w:val="left" w:pos="900"/>
                <w:tab w:val="left" w:pos="993"/>
                <w:tab w:val="left" w:pos="2880"/>
                <w:tab w:val="left" w:pos="4024"/>
              </w:tabs>
              <w:jc w:val="right"/>
              <w:rPr>
                <w:sz w:val="22"/>
                <w:szCs w:val="22"/>
              </w:rPr>
            </w:pPr>
          </w:p>
        </w:tc>
      </w:tr>
      <w:tr w:rsidR="00630670" w:rsidRPr="00C76A7D" w:rsidTr="00E61779">
        <w:trPr>
          <w:trHeight w:val="478"/>
        </w:trPr>
        <w:tc>
          <w:tcPr>
            <w:tcW w:w="5091" w:type="dxa"/>
            <w:shd w:val="clear" w:color="auto" w:fill="auto"/>
          </w:tcPr>
          <w:p w:rsidR="00630670" w:rsidRPr="00C76A7D" w:rsidRDefault="00630670" w:rsidP="00E61779">
            <w:pPr>
              <w:tabs>
                <w:tab w:val="left" w:pos="900"/>
                <w:tab w:val="left" w:pos="993"/>
                <w:tab w:val="left" w:pos="4024"/>
              </w:tabs>
              <w:jc w:val="both"/>
              <w:rPr>
                <w:sz w:val="22"/>
                <w:szCs w:val="22"/>
              </w:rPr>
            </w:pPr>
            <w:r w:rsidRPr="00C76A7D">
              <w:rPr>
                <w:sz w:val="22"/>
                <w:szCs w:val="22"/>
              </w:rPr>
              <w:t xml:space="preserve">Члены Совета Партнерства          </w:t>
            </w:r>
          </w:p>
          <w:p w:rsidR="00630670" w:rsidRPr="00C76A7D" w:rsidRDefault="00630670" w:rsidP="00E61779">
            <w:pPr>
              <w:tabs>
                <w:tab w:val="left" w:pos="900"/>
                <w:tab w:val="left" w:pos="993"/>
                <w:tab w:val="left" w:pos="4024"/>
              </w:tabs>
              <w:jc w:val="both"/>
              <w:rPr>
                <w:sz w:val="22"/>
                <w:szCs w:val="22"/>
              </w:rPr>
            </w:pPr>
          </w:p>
        </w:tc>
        <w:tc>
          <w:tcPr>
            <w:tcW w:w="4862" w:type="dxa"/>
            <w:shd w:val="clear" w:color="auto" w:fill="auto"/>
          </w:tcPr>
          <w:p w:rsidR="00630670" w:rsidRPr="00C76A7D" w:rsidRDefault="00630670" w:rsidP="006111D7">
            <w:pPr>
              <w:tabs>
                <w:tab w:val="left" w:pos="900"/>
                <w:tab w:val="left" w:pos="993"/>
                <w:tab w:val="left" w:pos="2880"/>
                <w:tab w:val="left" w:pos="4024"/>
              </w:tabs>
              <w:jc w:val="center"/>
              <w:rPr>
                <w:sz w:val="22"/>
                <w:szCs w:val="22"/>
              </w:rPr>
            </w:pPr>
            <w:r>
              <w:rPr>
                <w:sz w:val="22"/>
                <w:szCs w:val="22"/>
              </w:rPr>
              <w:t xml:space="preserve">                                  </w:t>
            </w:r>
            <w:r w:rsidR="006111D7">
              <w:rPr>
                <w:sz w:val="22"/>
                <w:szCs w:val="22"/>
              </w:rPr>
              <w:t xml:space="preserve">        </w:t>
            </w:r>
            <w:r>
              <w:rPr>
                <w:sz w:val="22"/>
                <w:szCs w:val="22"/>
              </w:rPr>
              <w:t xml:space="preserve">    </w:t>
            </w:r>
            <w:r w:rsidR="006111D7">
              <w:rPr>
                <w:sz w:val="22"/>
                <w:szCs w:val="22"/>
              </w:rPr>
              <w:t xml:space="preserve">О.А. </w:t>
            </w:r>
            <w:proofErr w:type="spellStart"/>
            <w:r w:rsidR="006111D7">
              <w:rPr>
                <w:sz w:val="22"/>
                <w:szCs w:val="22"/>
              </w:rPr>
              <w:t>Строинский</w:t>
            </w:r>
            <w:proofErr w:type="spellEnd"/>
            <w:r w:rsidRPr="00C76A7D">
              <w:rPr>
                <w:sz w:val="22"/>
                <w:szCs w:val="22"/>
              </w:rPr>
              <w:t xml:space="preserve"> </w:t>
            </w:r>
          </w:p>
        </w:tc>
      </w:tr>
      <w:tr w:rsidR="00630670" w:rsidRPr="00C76A7D" w:rsidTr="00E61779">
        <w:trPr>
          <w:trHeight w:val="245"/>
        </w:trPr>
        <w:tc>
          <w:tcPr>
            <w:tcW w:w="5091" w:type="dxa"/>
            <w:shd w:val="clear" w:color="auto" w:fill="auto"/>
          </w:tcPr>
          <w:p w:rsidR="00630670" w:rsidRPr="00C76A7D" w:rsidRDefault="00630670" w:rsidP="00E61779">
            <w:pPr>
              <w:tabs>
                <w:tab w:val="left" w:pos="900"/>
                <w:tab w:val="left" w:pos="993"/>
                <w:tab w:val="left" w:pos="4024"/>
              </w:tabs>
              <w:jc w:val="both"/>
              <w:rPr>
                <w:sz w:val="22"/>
                <w:szCs w:val="22"/>
              </w:rPr>
            </w:pPr>
          </w:p>
        </w:tc>
        <w:tc>
          <w:tcPr>
            <w:tcW w:w="4862" w:type="dxa"/>
            <w:shd w:val="clear" w:color="auto" w:fill="auto"/>
          </w:tcPr>
          <w:p w:rsidR="00630670" w:rsidRPr="00C76A7D" w:rsidRDefault="00630670" w:rsidP="006111D7">
            <w:pPr>
              <w:tabs>
                <w:tab w:val="left" w:pos="900"/>
                <w:tab w:val="left" w:pos="993"/>
                <w:tab w:val="left" w:pos="2880"/>
                <w:tab w:val="left" w:pos="4024"/>
              </w:tabs>
              <w:rPr>
                <w:sz w:val="22"/>
                <w:szCs w:val="22"/>
              </w:rPr>
            </w:pPr>
            <w:r>
              <w:rPr>
                <w:sz w:val="22"/>
                <w:szCs w:val="22"/>
              </w:rPr>
              <w:t xml:space="preserve">                                                    И.А.</w:t>
            </w:r>
            <w:r w:rsidRPr="00C76A7D">
              <w:rPr>
                <w:sz w:val="22"/>
                <w:szCs w:val="22"/>
              </w:rPr>
              <w:t xml:space="preserve"> </w:t>
            </w:r>
            <w:proofErr w:type="spellStart"/>
            <w:r w:rsidRPr="00C76A7D">
              <w:rPr>
                <w:sz w:val="22"/>
                <w:szCs w:val="22"/>
              </w:rPr>
              <w:t>Иршонко</w:t>
            </w:r>
            <w:r>
              <w:rPr>
                <w:sz w:val="22"/>
                <w:szCs w:val="22"/>
              </w:rPr>
              <w:t>в</w:t>
            </w:r>
            <w:proofErr w:type="spellEnd"/>
          </w:p>
        </w:tc>
      </w:tr>
      <w:tr w:rsidR="00630670" w:rsidRPr="00C76A7D" w:rsidTr="00E61779">
        <w:trPr>
          <w:trHeight w:val="478"/>
        </w:trPr>
        <w:tc>
          <w:tcPr>
            <w:tcW w:w="5091" w:type="dxa"/>
            <w:shd w:val="clear" w:color="auto" w:fill="auto"/>
          </w:tcPr>
          <w:p w:rsidR="00630670" w:rsidRPr="00C76A7D" w:rsidRDefault="00630670" w:rsidP="00E61779">
            <w:pPr>
              <w:tabs>
                <w:tab w:val="left" w:pos="900"/>
                <w:tab w:val="left" w:pos="993"/>
                <w:tab w:val="left" w:pos="4024"/>
              </w:tabs>
              <w:jc w:val="both"/>
              <w:rPr>
                <w:sz w:val="22"/>
                <w:szCs w:val="22"/>
              </w:rPr>
            </w:pPr>
          </w:p>
        </w:tc>
        <w:tc>
          <w:tcPr>
            <w:tcW w:w="4862" w:type="dxa"/>
            <w:shd w:val="clear" w:color="auto" w:fill="auto"/>
          </w:tcPr>
          <w:p w:rsidR="00630670" w:rsidRPr="00C76A7D" w:rsidRDefault="00630670" w:rsidP="006111D7">
            <w:pPr>
              <w:tabs>
                <w:tab w:val="left" w:pos="900"/>
                <w:tab w:val="left" w:pos="993"/>
                <w:tab w:val="left" w:pos="2880"/>
                <w:tab w:val="left" w:pos="4024"/>
              </w:tabs>
              <w:jc w:val="right"/>
              <w:rPr>
                <w:sz w:val="22"/>
                <w:szCs w:val="22"/>
              </w:rPr>
            </w:pPr>
          </w:p>
          <w:p w:rsidR="00630670" w:rsidRPr="00C76A7D" w:rsidRDefault="00630670" w:rsidP="00744381">
            <w:pPr>
              <w:tabs>
                <w:tab w:val="left" w:pos="900"/>
                <w:tab w:val="left" w:pos="993"/>
                <w:tab w:val="left" w:pos="2880"/>
                <w:tab w:val="left" w:pos="4024"/>
              </w:tabs>
              <w:jc w:val="center"/>
              <w:rPr>
                <w:sz w:val="22"/>
                <w:szCs w:val="22"/>
              </w:rPr>
            </w:pPr>
            <w:r>
              <w:rPr>
                <w:sz w:val="22"/>
                <w:szCs w:val="22"/>
              </w:rPr>
              <w:t xml:space="preserve">                                          </w:t>
            </w:r>
            <w:r w:rsidR="00744381">
              <w:rPr>
                <w:sz w:val="22"/>
                <w:szCs w:val="22"/>
              </w:rPr>
              <w:t xml:space="preserve">И.И. Суворов </w:t>
            </w:r>
            <w:bookmarkStart w:id="0" w:name="_GoBack"/>
            <w:bookmarkEnd w:id="0"/>
          </w:p>
        </w:tc>
      </w:tr>
      <w:tr w:rsidR="00630670" w:rsidRPr="00C76A7D" w:rsidTr="00E61779">
        <w:trPr>
          <w:trHeight w:val="490"/>
        </w:trPr>
        <w:tc>
          <w:tcPr>
            <w:tcW w:w="5091" w:type="dxa"/>
            <w:shd w:val="clear" w:color="auto" w:fill="auto"/>
          </w:tcPr>
          <w:p w:rsidR="00630670" w:rsidRDefault="00630670" w:rsidP="00E61779"/>
          <w:tbl>
            <w:tblPr>
              <w:tblW w:w="0" w:type="auto"/>
              <w:tblInd w:w="1" w:type="dxa"/>
              <w:tblLook w:val="04A0" w:firstRow="1" w:lastRow="0" w:firstColumn="1" w:lastColumn="0" w:noHBand="0" w:noVBand="1"/>
            </w:tblPr>
            <w:tblGrid>
              <w:gridCol w:w="2853"/>
              <w:gridCol w:w="2020"/>
            </w:tblGrid>
            <w:tr w:rsidR="00630670" w:rsidRPr="00CC4FD1" w:rsidTr="00E61779">
              <w:trPr>
                <w:trHeight w:val="245"/>
              </w:trPr>
              <w:tc>
                <w:tcPr>
                  <w:tcW w:w="2853" w:type="dxa"/>
                  <w:shd w:val="clear" w:color="auto" w:fill="auto"/>
                </w:tcPr>
                <w:p w:rsidR="00630670" w:rsidRPr="00CC4FD1" w:rsidRDefault="00630670" w:rsidP="00E61779">
                  <w:pPr>
                    <w:tabs>
                      <w:tab w:val="left" w:pos="-142"/>
                      <w:tab w:val="left" w:pos="0"/>
                      <w:tab w:val="left" w:pos="4024"/>
                    </w:tabs>
                    <w:jc w:val="both"/>
                    <w:rPr>
                      <w:sz w:val="22"/>
                      <w:szCs w:val="22"/>
                    </w:rPr>
                  </w:pPr>
                </w:p>
              </w:tc>
              <w:tc>
                <w:tcPr>
                  <w:tcW w:w="2020" w:type="dxa"/>
                  <w:shd w:val="clear" w:color="auto" w:fill="auto"/>
                </w:tcPr>
                <w:p w:rsidR="00630670" w:rsidRPr="00CC4FD1" w:rsidRDefault="00630670" w:rsidP="00E61779">
                  <w:pPr>
                    <w:tabs>
                      <w:tab w:val="left" w:pos="900"/>
                      <w:tab w:val="left" w:pos="993"/>
                      <w:tab w:val="left" w:pos="2455"/>
                      <w:tab w:val="left" w:pos="4024"/>
                    </w:tabs>
                    <w:rPr>
                      <w:sz w:val="22"/>
                      <w:szCs w:val="22"/>
                    </w:rPr>
                  </w:pPr>
                </w:p>
              </w:tc>
            </w:tr>
          </w:tbl>
          <w:p w:rsidR="00630670" w:rsidRPr="00C76A7D" w:rsidRDefault="00630670" w:rsidP="00E61779">
            <w:pPr>
              <w:tabs>
                <w:tab w:val="left" w:pos="900"/>
                <w:tab w:val="left" w:pos="993"/>
                <w:tab w:val="left" w:pos="4024"/>
              </w:tabs>
              <w:jc w:val="both"/>
              <w:rPr>
                <w:sz w:val="22"/>
                <w:szCs w:val="22"/>
              </w:rPr>
            </w:pPr>
          </w:p>
        </w:tc>
        <w:tc>
          <w:tcPr>
            <w:tcW w:w="4862" w:type="dxa"/>
            <w:shd w:val="clear" w:color="auto" w:fill="auto"/>
          </w:tcPr>
          <w:p w:rsidR="00630670" w:rsidRDefault="00630670" w:rsidP="006111D7">
            <w:pPr>
              <w:tabs>
                <w:tab w:val="left" w:pos="900"/>
                <w:tab w:val="left" w:pos="993"/>
                <w:tab w:val="left" w:pos="2880"/>
                <w:tab w:val="left" w:pos="4024"/>
              </w:tabs>
              <w:jc w:val="right"/>
              <w:rPr>
                <w:sz w:val="22"/>
                <w:szCs w:val="22"/>
              </w:rPr>
            </w:pPr>
          </w:p>
          <w:p w:rsidR="00630670" w:rsidRPr="00C76A7D" w:rsidRDefault="00630670" w:rsidP="006111D7">
            <w:pPr>
              <w:tabs>
                <w:tab w:val="left" w:pos="900"/>
                <w:tab w:val="left" w:pos="993"/>
                <w:tab w:val="left" w:pos="2880"/>
                <w:tab w:val="left" w:pos="4024"/>
              </w:tabs>
              <w:jc w:val="center"/>
              <w:rPr>
                <w:sz w:val="22"/>
                <w:szCs w:val="22"/>
              </w:rPr>
            </w:pPr>
            <w:r>
              <w:rPr>
                <w:sz w:val="22"/>
                <w:szCs w:val="22"/>
              </w:rPr>
              <w:t xml:space="preserve">          </w:t>
            </w:r>
            <w:r w:rsidR="00D249E9">
              <w:rPr>
                <w:sz w:val="22"/>
                <w:szCs w:val="22"/>
              </w:rPr>
              <w:t xml:space="preserve">                          </w:t>
            </w:r>
            <w:r w:rsidR="006111D7">
              <w:rPr>
                <w:sz w:val="22"/>
                <w:szCs w:val="22"/>
              </w:rPr>
              <w:t xml:space="preserve">    </w:t>
            </w:r>
            <w:r>
              <w:rPr>
                <w:sz w:val="22"/>
                <w:szCs w:val="22"/>
              </w:rPr>
              <w:t xml:space="preserve">М.А. </w:t>
            </w:r>
            <w:r w:rsidRPr="00C76A7D">
              <w:rPr>
                <w:sz w:val="22"/>
                <w:szCs w:val="22"/>
              </w:rPr>
              <w:t>Иванов</w:t>
            </w:r>
          </w:p>
        </w:tc>
      </w:tr>
    </w:tbl>
    <w:p w:rsidR="00E40031" w:rsidRDefault="00E40031"/>
    <w:sectPr w:rsidR="00E40031" w:rsidSect="00DD6F5E">
      <w:footerReference w:type="default" r:id="rId8"/>
      <w:pgSz w:w="11906" w:h="16838"/>
      <w:pgMar w:top="426" w:right="746"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11F2A">
      <w:r>
        <w:separator/>
      </w:r>
    </w:p>
  </w:endnote>
  <w:endnote w:type="continuationSeparator" w:id="0">
    <w:p w:rsidR="00000000" w:rsidRDefault="0071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BD" w:rsidRDefault="00D249E9">
    <w:pPr>
      <w:pStyle w:val="a3"/>
      <w:jc w:val="right"/>
    </w:pPr>
    <w:r>
      <w:fldChar w:fldCharType="begin"/>
    </w:r>
    <w:r>
      <w:instrText>PAGE   \* MERGEFORMAT</w:instrText>
    </w:r>
    <w:r>
      <w:fldChar w:fldCharType="separate"/>
    </w:r>
    <w:r w:rsidR="00711F2A">
      <w:rPr>
        <w:noProof/>
      </w:rPr>
      <w:t>1</w:t>
    </w:r>
    <w:r>
      <w:fldChar w:fldCharType="end"/>
    </w:r>
  </w:p>
  <w:p w:rsidR="00222756" w:rsidRDefault="00711F2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11F2A">
      <w:r>
        <w:separator/>
      </w:r>
    </w:p>
  </w:footnote>
  <w:footnote w:type="continuationSeparator" w:id="0">
    <w:p w:rsidR="00000000" w:rsidRDefault="00711F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668"/>
    <w:multiLevelType w:val="hybridMultilevel"/>
    <w:tmpl w:val="F5185FDE"/>
    <w:lvl w:ilvl="0" w:tplc="4F2CE4B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6B61D16"/>
    <w:multiLevelType w:val="hybridMultilevel"/>
    <w:tmpl w:val="E4506A0E"/>
    <w:lvl w:ilvl="0" w:tplc="558E8BD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70"/>
    <w:rsid w:val="005E68B4"/>
    <w:rsid w:val="006111D7"/>
    <w:rsid w:val="00630670"/>
    <w:rsid w:val="00711F2A"/>
    <w:rsid w:val="00744381"/>
    <w:rsid w:val="00D249E9"/>
    <w:rsid w:val="00E400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0670"/>
    <w:pPr>
      <w:tabs>
        <w:tab w:val="center" w:pos="4677"/>
        <w:tab w:val="right" w:pos="9355"/>
      </w:tabs>
    </w:pPr>
  </w:style>
  <w:style w:type="character" w:customStyle="1" w:styleId="a4">
    <w:name w:val="Нижний колонтитул Знак"/>
    <w:basedOn w:val="a0"/>
    <w:link w:val="a3"/>
    <w:uiPriority w:val="99"/>
    <w:rsid w:val="0063067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6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30670"/>
    <w:pPr>
      <w:tabs>
        <w:tab w:val="center" w:pos="4677"/>
        <w:tab w:val="right" w:pos="9355"/>
      </w:tabs>
    </w:pPr>
  </w:style>
  <w:style w:type="character" w:customStyle="1" w:styleId="a4">
    <w:name w:val="Нижний колонтитул Знак"/>
    <w:basedOn w:val="a0"/>
    <w:link w:val="a3"/>
    <w:uiPriority w:val="99"/>
    <w:rsid w:val="0063067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Дулкарнаев Артур</dc:creator>
  <cp:lastModifiedBy>1</cp:lastModifiedBy>
  <cp:revision>2</cp:revision>
  <cp:lastPrinted>2014-07-17T07:23:00Z</cp:lastPrinted>
  <dcterms:created xsi:type="dcterms:W3CDTF">2014-07-17T05:43:00Z</dcterms:created>
  <dcterms:modified xsi:type="dcterms:W3CDTF">2014-07-17T07:30:00Z</dcterms:modified>
</cp:coreProperties>
</file>